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64C2" w:rsidRPr="000E01D6" w:rsidRDefault="006064C2" w:rsidP="004E6E0D">
      <w:pPr>
        <w:jc w:val="center"/>
        <w:rPr>
          <w:rFonts w:eastAsia="標楷體"/>
          <w:b/>
          <w:bCs/>
          <w:color w:val="000000" w:themeColor="text1"/>
          <w:spacing w:val="-6"/>
          <w:sz w:val="28"/>
          <w:szCs w:val="28"/>
        </w:rPr>
      </w:pPr>
      <w:r w:rsidRPr="000E01D6">
        <w:rPr>
          <w:rFonts w:eastAsia="標楷體" w:hint="eastAsia"/>
          <w:b/>
          <w:bCs/>
          <w:color w:val="000000" w:themeColor="text1"/>
          <w:spacing w:val="-6"/>
          <w:sz w:val="28"/>
          <w:szCs w:val="28"/>
        </w:rPr>
        <w:t>國立</w:t>
      </w:r>
      <w:r w:rsidR="00EB2A32" w:rsidRPr="000E01D6">
        <w:rPr>
          <w:rFonts w:eastAsia="標楷體" w:hint="eastAsia"/>
          <w:b/>
          <w:bCs/>
          <w:color w:val="000000" w:themeColor="text1"/>
          <w:spacing w:val="-6"/>
          <w:sz w:val="28"/>
          <w:szCs w:val="28"/>
        </w:rPr>
        <w:t>清華大學</w:t>
      </w:r>
      <w:r w:rsidR="009367FA" w:rsidRPr="000E01D6">
        <w:rPr>
          <w:rFonts w:eastAsia="標楷體" w:hint="eastAsia"/>
          <w:b/>
          <w:bCs/>
          <w:color w:val="000000" w:themeColor="text1"/>
          <w:spacing w:val="-6"/>
          <w:sz w:val="28"/>
          <w:szCs w:val="28"/>
        </w:rPr>
        <w:t>特殊</w:t>
      </w:r>
      <w:r w:rsidRPr="000E01D6">
        <w:rPr>
          <w:rFonts w:eastAsia="標楷體" w:hint="eastAsia"/>
          <w:b/>
          <w:bCs/>
          <w:color w:val="000000" w:themeColor="text1"/>
          <w:spacing w:val="-6"/>
          <w:sz w:val="28"/>
          <w:szCs w:val="28"/>
        </w:rPr>
        <w:t>教育學系師</w:t>
      </w:r>
      <w:r w:rsidR="00973EBB" w:rsidRPr="000E01D6">
        <w:rPr>
          <w:rFonts w:eastAsia="標楷體" w:hint="eastAsia"/>
          <w:b/>
          <w:bCs/>
          <w:color w:val="000000" w:themeColor="text1"/>
          <w:spacing w:val="-6"/>
          <w:sz w:val="28"/>
          <w:szCs w:val="28"/>
        </w:rPr>
        <w:t>資</w:t>
      </w:r>
      <w:r w:rsidRPr="000E01D6">
        <w:rPr>
          <w:rFonts w:eastAsia="標楷體" w:hint="eastAsia"/>
          <w:b/>
          <w:bCs/>
          <w:color w:val="000000" w:themeColor="text1"/>
          <w:spacing w:val="-6"/>
          <w:sz w:val="28"/>
          <w:szCs w:val="28"/>
        </w:rPr>
        <w:t>生甄選</w:t>
      </w:r>
      <w:r w:rsidR="00AF4130" w:rsidRPr="000E01D6">
        <w:rPr>
          <w:rFonts w:eastAsia="標楷體" w:hint="eastAsia"/>
          <w:b/>
          <w:bCs/>
          <w:color w:val="000000" w:themeColor="text1"/>
          <w:spacing w:val="-6"/>
          <w:sz w:val="28"/>
          <w:szCs w:val="28"/>
        </w:rPr>
        <w:t>、</w:t>
      </w:r>
      <w:r w:rsidR="00973EBB" w:rsidRPr="000E01D6">
        <w:rPr>
          <w:rFonts w:eastAsia="標楷體" w:hint="eastAsia"/>
          <w:b/>
          <w:bCs/>
          <w:color w:val="000000" w:themeColor="text1"/>
          <w:spacing w:val="-6"/>
          <w:sz w:val="28"/>
          <w:szCs w:val="28"/>
        </w:rPr>
        <w:t>遞補</w:t>
      </w:r>
      <w:r w:rsidR="00AF4130" w:rsidRPr="000E01D6">
        <w:rPr>
          <w:rFonts w:eastAsia="標楷體" w:hint="eastAsia"/>
          <w:b/>
          <w:bCs/>
          <w:color w:val="000000" w:themeColor="text1"/>
          <w:spacing w:val="-6"/>
          <w:sz w:val="28"/>
          <w:szCs w:val="28"/>
        </w:rPr>
        <w:t>與淘汰</w:t>
      </w:r>
      <w:r w:rsidR="00973EBB" w:rsidRPr="000E01D6">
        <w:rPr>
          <w:rFonts w:eastAsia="標楷體" w:hint="eastAsia"/>
          <w:b/>
          <w:bCs/>
          <w:color w:val="000000" w:themeColor="text1"/>
          <w:spacing w:val="-6"/>
          <w:sz w:val="28"/>
          <w:szCs w:val="28"/>
        </w:rPr>
        <w:t>作業</w:t>
      </w:r>
      <w:r w:rsidRPr="000E01D6">
        <w:rPr>
          <w:rFonts w:eastAsia="標楷體" w:hint="eastAsia"/>
          <w:b/>
          <w:bCs/>
          <w:color w:val="000000" w:themeColor="text1"/>
          <w:spacing w:val="-6"/>
          <w:sz w:val="28"/>
          <w:szCs w:val="28"/>
        </w:rPr>
        <w:t>要點</w:t>
      </w:r>
    </w:p>
    <w:p w:rsidR="006064C2" w:rsidRPr="000E01D6" w:rsidRDefault="007B103D" w:rsidP="001F537E">
      <w:pPr>
        <w:tabs>
          <w:tab w:val="right" w:pos="9000"/>
        </w:tabs>
        <w:spacing w:line="240" w:lineRule="exact"/>
        <w:jc w:val="right"/>
        <w:rPr>
          <w:rFonts w:eastAsia="標楷體"/>
          <w:color w:val="000000" w:themeColor="text1"/>
          <w:sz w:val="20"/>
        </w:rPr>
      </w:pPr>
      <w:r w:rsidRPr="000E01D6">
        <w:rPr>
          <w:rFonts w:eastAsia="標楷體" w:hint="eastAsia"/>
          <w:color w:val="000000" w:themeColor="text1"/>
          <w:sz w:val="20"/>
        </w:rPr>
        <w:tab/>
      </w:r>
      <w:r w:rsidR="00330AF1" w:rsidRPr="000E01D6">
        <w:rPr>
          <w:rFonts w:eastAsia="標楷體"/>
          <w:color w:val="000000" w:themeColor="text1"/>
          <w:sz w:val="20"/>
        </w:rPr>
        <w:t>10</w:t>
      </w:r>
      <w:r w:rsidR="007230D8" w:rsidRPr="000E01D6">
        <w:rPr>
          <w:rFonts w:eastAsia="標楷體"/>
          <w:color w:val="000000" w:themeColor="text1"/>
          <w:sz w:val="20"/>
        </w:rPr>
        <w:t>1</w:t>
      </w:r>
      <w:r w:rsidR="00CC76E3" w:rsidRPr="000E01D6">
        <w:rPr>
          <w:rFonts w:eastAsia="標楷體"/>
          <w:color w:val="000000" w:themeColor="text1"/>
          <w:sz w:val="20"/>
        </w:rPr>
        <w:t>年</w:t>
      </w:r>
      <w:r w:rsidR="00CC76E3" w:rsidRPr="000E01D6">
        <w:rPr>
          <w:rFonts w:eastAsia="標楷體"/>
          <w:color w:val="000000" w:themeColor="text1"/>
          <w:sz w:val="20"/>
        </w:rPr>
        <w:t>4</w:t>
      </w:r>
      <w:r w:rsidR="00CC76E3" w:rsidRPr="000E01D6">
        <w:rPr>
          <w:rFonts w:eastAsia="標楷體"/>
          <w:color w:val="000000" w:themeColor="text1"/>
          <w:sz w:val="20"/>
        </w:rPr>
        <w:t>月</w:t>
      </w:r>
      <w:r w:rsidR="007230D8" w:rsidRPr="000E01D6">
        <w:rPr>
          <w:rFonts w:eastAsia="標楷體"/>
          <w:color w:val="000000" w:themeColor="text1"/>
          <w:sz w:val="20"/>
        </w:rPr>
        <w:t>3</w:t>
      </w:r>
      <w:r w:rsidR="00CC76E3" w:rsidRPr="000E01D6">
        <w:rPr>
          <w:rFonts w:eastAsia="標楷體"/>
          <w:color w:val="000000" w:themeColor="text1"/>
          <w:sz w:val="20"/>
        </w:rPr>
        <w:t>日</w:t>
      </w:r>
      <w:r w:rsidR="007230D8" w:rsidRPr="000E01D6">
        <w:rPr>
          <w:rFonts w:eastAsia="標楷體"/>
          <w:color w:val="000000" w:themeColor="text1"/>
          <w:sz w:val="20"/>
        </w:rPr>
        <w:t>100</w:t>
      </w:r>
      <w:r w:rsidR="009367FA" w:rsidRPr="000E01D6">
        <w:rPr>
          <w:rFonts w:eastAsia="標楷體"/>
          <w:color w:val="000000" w:themeColor="text1"/>
          <w:sz w:val="20"/>
        </w:rPr>
        <w:t>學年度第</w:t>
      </w:r>
      <w:r w:rsidR="007230D8" w:rsidRPr="000E01D6">
        <w:rPr>
          <w:rFonts w:eastAsia="標楷體"/>
          <w:color w:val="000000" w:themeColor="text1"/>
          <w:sz w:val="20"/>
        </w:rPr>
        <w:t>2</w:t>
      </w:r>
      <w:r w:rsidR="009367FA" w:rsidRPr="000E01D6">
        <w:rPr>
          <w:rFonts w:eastAsia="標楷體"/>
          <w:color w:val="000000" w:themeColor="text1"/>
          <w:sz w:val="20"/>
        </w:rPr>
        <w:t>學期第</w:t>
      </w:r>
      <w:r w:rsidR="007230D8" w:rsidRPr="000E01D6">
        <w:rPr>
          <w:rFonts w:eastAsia="標楷體"/>
          <w:color w:val="000000" w:themeColor="text1"/>
          <w:sz w:val="20"/>
        </w:rPr>
        <w:t>2</w:t>
      </w:r>
      <w:r w:rsidR="009367FA" w:rsidRPr="000E01D6">
        <w:rPr>
          <w:rFonts w:eastAsia="標楷體"/>
          <w:color w:val="000000" w:themeColor="text1"/>
          <w:sz w:val="20"/>
        </w:rPr>
        <w:t>次系務</w:t>
      </w:r>
      <w:r w:rsidR="009367FA" w:rsidRPr="000E01D6">
        <w:rPr>
          <w:rFonts w:eastAsia="標楷體" w:hint="eastAsia"/>
          <w:color w:val="000000" w:themeColor="text1"/>
          <w:sz w:val="20"/>
        </w:rPr>
        <w:t>會議</w:t>
      </w:r>
      <w:r w:rsidR="006064C2" w:rsidRPr="000E01D6">
        <w:rPr>
          <w:rFonts w:eastAsia="標楷體" w:hint="eastAsia"/>
          <w:color w:val="000000" w:themeColor="text1"/>
          <w:sz w:val="20"/>
        </w:rPr>
        <w:t>通過</w:t>
      </w:r>
    </w:p>
    <w:p w:rsidR="006F4273" w:rsidRPr="000E01D6" w:rsidRDefault="007B103D" w:rsidP="001F537E">
      <w:pPr>
        <w:tabs>
          <w:tab w:val="right" w:pos="9000"/>
        </w:tabs>
        <w:spacing w:line="240" w:lineRule="exact"/>
        <w:jc w:val="right"/>
        <w:rPr>
          <w:rFonts w:eastAsia="標楷體"/>
          <w:color w:val="000000" w:themeColor="text1"/>
          <w:sz w:val="20"/>
        </w:rPr>
      </w:pPr>
      <w:r w:rsidRPr="000E01D6">
        <w:rPr>
          <w:rFonts w:eastAsia="標楷體" w:hint="eastAsia"/>
          <w:color w:val="000000" w:themeColor="text1"/>
          <w:sz w:val="20"/>
        </w:rPr>
        <w:tab/>
      </w:r>
      <w:r w:rsidR="006F4273" w:rsidRPr="000E01D6">
        <w:rPr>
          <w:rFonts w:eastAsia="標楷體"/>
          <w:color w:val="000000" w:themeColor="text1"/>
          <w:sz w:val="20"/>
        </w:rPr>
        <w:t>102</w:t>
      </w:r>
      <w:r w:rsidR="006F4273" w:rsidRPr="000E01D6">
        <w:rPr>
          <w:rFonts w:eastAsia="標楷體"/>
          <w:color w:val="000000" w:themeColor="text1"/>
          <w:sz w:val="20"/>
        </w:rPr>
        <w:t>年</w:t>
      </w:r>
      <w:r w:rsidR="006F4273" w:rsidRPr="000E01D6">
        <w:rPr>
          <w:rFonts w:eastAsia="標楷體"/>
          <w:color w:val="000000" w:themeColor="text1"/>
          <w:sz w:val="20"/>
        </w:rPr>
        <w:t>3</w:t>
      </w:r>
      <w:r w:rsidR="006F4273" w:rsidRPr="000E01D6">
        <w:rPr>
          <w:rFonts w:eastAsia="標楷體"/>
          <w:color w:val="000000" w:themeColor="text1"/>
          <w:sz w:val="20"/>
        </w:rPr>
        <w:t>月</w:t>
      </w:r>
      <w:r w:rsidR="006F4273" w:rsidRPr="000E01D6">
        <w:rPr>
          <w:rFonts w:eastAsia="標楷體"/>
          <w:color w:val="000000" w:themeColor="text1"/>
          <w:sz w:val="20"/>
        </w:rPr>
        <w:t>19</w:t>
      </w:r>
      <w:r w:rsidR="006F4273" w:rsidRPr="000E01D6">
        <w:rPr>
          <w:rFonts w:eastAsia="標楷體"/>
          <w:color w:val="000000" w:themeColor="text1"/>
          <w:sz w:val="20"/>
        </w:rPr>
        <w:t>日</w:t>
      </w:r>
      <w:r w:rsidR="006F4273" w:rsidRPr="000E01D6">
        <w:rPr>
          <w:rFonts w:eastAsia="標楷體"/>
          <w:color w:val="000000" w:themeColor="text1"/>
          <w:sz w:val="20"/>
        </w:rPr>
        <w:t>101</w:t>
      </w:r>
      <w:r w:rsidR="006F4273" w:rsidRPr="000E01D6">
        <w:rPr>
          <w:rFonts w:eastAsia="標楷體"/>
          <w:color w:val="000000" w:themeColor="text1"/>
          <w:sz w:val="20"/>
        </w:rPr>
        <w:t>學年度第</w:t>
      </w:r>
      <w:r w:rsidR="006F4273" w:rsidRPr="000E01D6">
        <w:rPr>
          <w:rFonts w:eastAsia="標楷體"/>
          <w:color w:val="000000" w:themeColor="text1"/>
          <w:sz w:val="20"/>
        </w:rPr>
        <w:t>2</w:t>
      </w:r>
      <w:r w:rsidR="006F4273" w:rsidRPr="000E01D6">
        <w:rPr>
          <w:rFonts w:eastAsia="標楷體"/>
          <w:color w:val="000000" w:themeColor="text1"/>
          <w:sz w:val="20"/>
        </w:rPr>
        <w:t>學期第</w:t>
      </w:r>
      <w:r w:rsidR="006F4273" w:rsidRPr="000E01D6">
        <w:rPr>
          <w:rFonts w:eastAsia="標楷體"/>
          <w:color w:val="000000" w:themeColor="text1"/>
          <w:sz w:val="20"/>
        </w:rPr>
        <w:t>1</w:t>
      </w:r>
      <w:r w:rsidR="006F4273" w:rsidRPr="000E01D6">
        <w:rPr>
          <w:rFonts w:eastAsia="標楷體" w:hint="eastAsia"/>
          <w:color w:val="000000" w:themeColor="text1"/>
          <w:sz w:val="20"/>
        </w:rPr>
        <w:t>次臨時系務會議</w:t>
      </w:r>
      <w:r w:rsidR="00E21172" w:rsidRPr="000E01D6">
        <w:rPr>
          <w:rFonts w:eastAsia="標楷體" w:hint="eastAsia"/>
          <w:color w:val="000000" w:themeColor="text1"/>
          <w:sz w:val="20"/>
        </w:rPr>
        <w:t>修訂</w:t>
      </w:r>
    </w:p>
    <w:p w:rsidR="007B103D" w:rsidRPr="000E01D6" w:rsidRDefault="007B103D" w:rsidP="001F537E">
      <w:pPr>
        <w:tabs>
          <w:tab w:val="right" w:pos="9000"/>
        </w:tabs>
        <w:spacing w:line="240" w:lineRule="exact"/>
        <w:jc w:val="right"/>
        <w:rPr>
          <w:rFonts w:eastAsia="標楷體"/>
          <w:color w:val="000000" w:themeColor="text1"/>
          <w:sz w:val="20"/>
        </w:rPr>
      </w:pPr>
      <w:r w:rsidRPr="000E01D6">
        <w:rPr>
          <w:rFonts w:eastAsia="標楷體" w:hint="eastAsia"/>
          <w:color w:val="000000" w:themeColor="text1"/>
          <w:sz w:val="20"/>
        </w:rPr>
        <w:tab/>
      </w:r>
      <w:r w:rsidRPr="000E01D6">
        <w:rPr>
          <w:rFonts w:eastAsia="標楷體"/>
          <w:color w:val="000000" w:themeColor="text1"/>
          <w:sz w:val="20"/>
        </w:rPr>
        <w:t>10</w:t>
      </w:r>
      <w:r w:rsidRPr="000E01D6">
        <w:rPr>
          <w:rFonts w:eastAsia="標楷體" w:hint="eastAsia"/>
          <w:color w:val="000000" w:themeColor="text1"/>
          <w:sz w:val="20"/>
        </w:rPr>
        <w:t>3</w:t>
      </w:r>
      <w:r w:rsidRPr="000E01D6">
        <w:rPr>
          <w:rFonts w:eastAsia="標楷體"/>
          <w:color w:val="000000" w:themeColor="text1"/>
          <w:sz w:val="20"/>
        </w:rPr>
        <w:t>年</w:t>
      </w:r>
      <w:r w:rsidR="009A5200" w:rsidRPr="000E01D6">
        <w:rPr>
          <w:rFonts w:eastAsia="標楷體" w:hint="eastAsia"/>
          <w:color w:val="000000" w:themeColor="text1"/>
          <w:sz w:val="20"/>
        </w:rPr>
        <w:t>10</w:t>
      </w:r>
      <w:r w:rsidRPr="000E01D6">
        <w:rPr>
          <w:rFonts w:eastAsia="標楷體"/>
          <w:color w:val="000000" w:themeColor="text1"/>
          <w:sz w:val="20"/>
        </w:rPr>
        <w:t>月</w:t>
      </w:r>
      <w:r w:rsidR="009A5200" w:rsidRPr="000E01D6">
        <w:rPr>
          <w:rFonts w:eastAsia="標楷體" w:hint="eastAsia"/>
          <w:color w:val="000000" w:themeColor="text1"/>
          <w:sz w:val="20"/>
        </w:rPr>
        <w:t>14</w:t>
      </w:r>
      <w:r w:rsidRPr="000E01D6">
        <w:rPr>
          <w:rFonts w:eastAsia="標楷體"/>
          <w:color w:val="000000" w:themeColor="text1"/>
          <w:sz w:val="20"/>
        </w:rPr>
        <w:t>日</w:t>
      </w:r>
      <w:r w:rsidRPr="000E01D6">
        <w:rPr>
          <w:rFonts w:eastAsia="標楷體"/>
          <w:color w:val="000000" w:themeColor="text1"/>
          <w:sz w:val="20"/>
        </w:rPr>
        <w:t>10</w:t>
      </w:r>
      <w:r w:rsidRPr="000E01D6">
        <w:rPr>
          <w:rFonts w:eastAsia="標楷體" w:hint="eastAsia"/>
          <w:color w:val="000000" w:themeColor="text1"/>
          <w:sz w:val="20"/>
        </w:rPr>
        <w:t>3</w:t>
      </w:r>
      <w:r w:rsidRPr="000E01D6">
        <w:rPr>
          <w:rFonts w:eastAsia="標楷體"/>
          <w:color w:val="000000" w:themeColor="text1"/>
          <w:sz w:val="20"/>
        </w:rPr>
        <w:t>學年度第</w:t>
      </w:r>
      <w:r w:rsidRPr="000E01D6">
        <w:rPr>
          <w:rFonts w:eastAsia="標楷體"/>
          <w:color w:val="000000" w:themeColor="text1"/>
          <w:sz w:val="20"/>
        </w:rPr>
        <w:t>2</w:t>
      </w:r>
      <w:r w:rsidRPr="000E01D6">
        <w:rPr>
          <w:rFonts w:eastAsia="標楷體"/>
          <w:color w:val="000000" w:themeColor="text1"/>
          <w:sz w:val="20"/>
        </w:rPr>
        <w:t>學期第</w:t>
      </w:r>
      <w:r w:rsidRPr="000E01D6">
        <w:rPr>
          <w:rFonts w:eastAsia="標楷體" w:hint="eastAsia"/>
          <w:color w:val="000000" w:themeColor="text1"/>
          <w:sz w:val="20"/>
        </w:rPr>
        <w:t>2</w:t>
      </w:r>
      <w:r w:rsidRPr="000E01D6">
        <w:rPr>
          <w:rFonts w:eastAsia="標楷體" w:hint="eastAsia"/>
          <w:color w:val="000000" w:themeColor="text1"/>
          <w:sz w:val="20"/>
        </w:rPr>
        <w:t>次系務會議修訂</w:t>
      </w:r>
    </w:p>
    <w:p w:rsidR="001F537E" w:rsidRPr="000E01D6" w:rsidRDefault="008111E7" w:rsidP="001F537E">
      <w:pPr>
        <w:tabs>
          <w:tab w:val="right" w:pos="9000"/>
        </w:tabs>
        <w:spacing w:line="240" w:lineRule="exact"/>
        <w:jc w:val="right"/>
        <w:rPr>
          <w:rFonts w:eastAsia="標楷體"/>
          <w:color w:val="000000" w:themeColor="text1"/>
          <w:sz w:val="20"/>
        </w:rPr>
      </w:pPr>
      <w:r w:rsidRPr="000E01D6">
        <w:rPr>
          <w:rFonts w:eastAsia="標楷體" w:hint="eastAsia"/>
          <w:color w:val="000000" w:themeColor="text1"/>
          <w:sz w:val="20"/>
        </w:rPr>
        <w:t xml:space="preserve">                                        </w:t>
      </w:r>
      <w:r w:rsidRPr="000E01D6">
        <w:rPr>
          <w:rFonts w:eastAsia="標楷體"/>
          <w:color w:val="000000" w:themeColor="text1"/>
          <w:sz w:val="20"/>
        </w:rPr>
        <w:t>10</w:t>
      </w:r>
      <w:r w:rsidRPr="000E01D6">
        <w:rPr>
          <w:rFonts w:eastAsia="標楷體" w:hint="eastAsia"/>
          <w:color w:val="000000" w:themeColor="text1"/>
          <w:sz w:val="20"/>
        </w:rPr>
        <w:t>5</w:t>
      </w:r>
      <w:r w:rsidRPr="000E01D6">
        <w:rPr>
          <w:rFonts w:eastAsia="標楷體"/>
          <w:color w:val="000000" w:themeColor="text1"/>
          <w:sz w:val="20"/>
        </w:rPr>
        <w:t>年</w:t>
      </w:r>
      <w:r w:rsidR="00C22113" w:rsidRPr="000E01D6">
        <w:rPr>
          <w:rFonts w:eastAsia="標楷體" w:hint="eastAsia"/>
          <w:color w:val="000000" w:themeColor="text1"/>
          <w:sz w:val="20"/>
        </w:rPr>
        <w:t>3</w:t>
      </w:r>
      <w:r w:rsidRPr="000E01D6">
        <w:rPr>
          <w:rFonts w:eastAsia="標楷體"/>
          <w:color w:val="000000" w:themeColor="text1"/>
          <w:sz w:val="20"/>
        </w:rPr>
        <w:t>月</w:t>
      </w:r>
      <w:r w:rsidR="00C22113" w:rsidRPr="000E01D6">
        <w:rPr>
          <w:rFonts w:eastAsia="標楷體" w:hint="eastAsia"/>
          <w:color w:val="000000" w:themeColor="text1"/>
          <w:sz w:val="20"/>
        </w:rPr>
        <w:t>1</w:t>
      </w:r>
      <w:r w:rsidRPr="000E01D6">
        <w:rPr>
          <w:rFonts w:eastAsia="標楷體"/>
          <w:color w:val="000000" w:themeColor="text1"/>
          <w:sz w:val="20"/>
        </w:rPr>
        <w:t>日</w:t>
      </w:r>
      <w:r w:rsidRPr="000E01D6">
        <w:rPr>
          <w:rFonts w:eastAsia="標楷體"/>
          <w:color w:val="000000" w:themeColor="text1"/>
          <w:sz w:val="20"/>
        </w:rPr>
        <w:t>10</w:t>
      </w:r>
      <w:r w:rsidRPr="000E01D6">
        <w:rPr>
          <w:rFonts w:eastAsia="標楷體" w:hint="eastAsia"/>
          <w:color w:val="000000" w:themeColor="text1"/>
          <w:sz w:val="20"/>
        </w:rPr>
        <w:t>4</w:t>
      </w:r>
      <w:r w:rsidRPr="000E01D6">
        <w:rPr>
          <w:rFonts w:eastAsia="標楷體"/>
          <w:color w:val="000000" w:themeColor="text1"/>
          <w:sz w:val="20"/>
        </w:rPr>
        <w:t>學年度第</w:t>
      </w:r>
      <w:r w:rsidRPr="000E01D6">
        <w:rPr>
          <w:rFonts w:eastAsia="標楷體"/>
          <w:color w:val="000000" w:themeColor="text1"/>
          <w:sz w:val="20"/>
        </w:rPr>
        <w:t>2</w:t>
      </w:r>
      <w:r w:rsidRPr="000E01D6">
        <w:rPr>
          <w:rFonts w:eastAsia="標楷體"/>
          <w:color w:val="000000" w:themeColor="text1"/>
          <w:sz w:val="20"/>
        </w:rPr>
        <w:t>學期第</w:t>
      </w:r>
      <w:r w:rsidRPr="000E01D6">
        <w:rPr>
          <w:rFonts w:eastAsia="標楷體" w:hint="eastAsia"/>
          <w:color w:val="000000" w:themeColor="text1"/>
          <w:sz w:val="20"/>
        </w:rPr>
        <w:t>1</w:t>
      </w:r>
      <w:r w:rsidRPr="000E01D6">
        <w:rPr>
          <w:rFonts w:eastAsia="標楷體" w:hint="eastAsia"/>
          <w:color w:val="000000" w:themeColor="text1"/>
          <w:sz w:val="20"/>
        </w:rPr>
        <w:t>次系務會議修訂</w:t>
      </w:r>
    </w:p>
    <w:p w:rsidR="00271C87" w:rsidRPr="000E01D6" w:rsidRDefault="001F537E" w:rsidP="001F537E">
      <w:pPr>
        <w:tabs>
          <w:tab w:val="right" w:pos="9000"/>
        </w:tabs>
        <w:spacing w:line="240" w:lineRule="exact"/>
        <w:jc w:val="right"/>
        <w:rPr>
          <w:rFonts w:eastAsia="標楷體"/>
          <w:color w:val="000000" w:themeColor="text1"/>
          <w:sz w:val="20"/>
        </w:rPr>
      </w:pPr>
      <w:r w:rsidRPr="000E01D6">
        <w:rPr>
          <w:rFonts w:eastAsia="標楷體" w:hint="eastAsia"/>
          <w:color w:val="000000" w:themeColor="text1"/>
          <w:sz w:val="20"/>
        </w:rPr>
        <w:t>106</w:t>
      </w:r>
      <w:r w:rsidRPr="000E01D6">
        <w:rPr>
          <w:rFonts w:eastAsia="標楷體" w:hint="eastAsia"/>
          <w:color w:val="000000" w:themeColor="text1"/>
          <w:sz w:val="20"/>
        </w:rPr>
        <w:t>年</w:t>
      </w:r>
      <w:r w:rsidR="00164A2A" w:rsidRPr="000E01D6">
        <w:rPr>
          <w:rFonts w:eastAsia="標楷體" w:hint="eastAsia"/>
          <w:color w:val="000000" w:themeColor="text1"/>
          <w:sz w:val="20"/>
        </w:rPr>
        <w:t>6</w:t>
      </w:r>
      <w:r w:rsidRPr="000E01D6">
        <w:rPr>
          <w:rFonts w:eastAsia="標楷體" w:hint="eastAsia"/>
          <w:color w:val="000000" w:themeColor="text1"/>
          <w:sz w:val="20"/>
        </w:rPr>
        <w:t>月</w:t>
      </w:r>
      <w:r w:rsidR="00164A2A" w:rsidRPr="000E01D6">
        <w:rPr>
          <w:rFonts w:eastAsia="標楷體" w:hint="eastAsia"/>
          <w:color w:val="000000" w:themeColor="text1"/>
          <w:sz w:val="20"/>
        </w:rPr>
        <w:t>6</w:t>
      </w:r>
      <w:r w:rsidRPr="000E01D6">
        <w:rPr>
          <w:rFonts w:eastAsia="標楷體" w:hint="eastAsia"/>
          <w:color w:val="000000" w:themeColor="text1"/>
          <w:sz w:val="20"/>
        </w:rPr>
        <w:t>日</w:t>
      </w:r>
      <w:r w:rsidRPr="000E01D6">
        <w:rPr>
          <w:rFonts w:eastAsia="標楷體" w:hint="eastAsia"/>
          <w:color w:val="000000" w:themeColor="text1"/>
          <w:sz w:val="20"/>
        </w:rPr>
        <w:t>105</w:t>
      </w:r>
      <w:r w:rsidRPr="000E01D6">
        <w:rPr>
          <w:rFonts w:eastAsia="標楷體" w:hint="eastAsia"/>
          <w:color w:val="000000" w:themeColor="text1"/>
          <w:sz w:val="20"/>
        </w:rPr>
        <w:t>學年度第</w:t>
      </w:r>
      <w:r w:rsidR="00164A2A" w:rsidRPr="000E01D6">
        <w:rPr>
          <w:rFonts w:eastAsia="標楷體" w:hint="eastAsia"/>
          <w:color w:val="000000" w:themeColor="text1"/>
          <w:sz w:val="20"/>
        </w:rPr>
        <w:t>2</w:t>
      </w:r>
      <w:r w:rsidRPr="000E01D6">
        <w:rPr>
          <w:rFonts w:eastAsia="標楷體" w:hint="eastAsia"/>
          <w:color w:val="000000" w:themeColor="text1"/>
          <w:sz w:val="20"/>
        </w:rPr>
        <w:t>學期第</w:t>
      </w:r>
      <w:r w:rsidR="00164A2A" w:rsidRPr="000E01D6">
        <w:rPr>
          <w:rFonts w:eastAsia="標楷體" w:hint="eastAsia"/>
          <w:color w:val="000000" w:themeColor="text1"/>
          <w:sz w:val="20"/>
        </w:rPr>
        <w:t>7</w:t>
      </w:r>
      <w:r w:rsidRPr="000E01D6">
        <w:rPr>
          <w:rFonts w:eastAsia="標楷體" w:hint="eastAsia"/>
          <w:color w:val="000000" w:themeColor="text1"/>
          <w:sz w:val="20"/>
        </w:rPr>
        <w:t>次系務會議修正</w:t>
      </w:r>
    </w:p>
    <w:p w:rsidR="004F74F7" w:rsidRDefault="004F74F7" w:rsidP="001F537E">
      <w:pPr>
        <w:tabs>
          <w:tab w:val="right" w:pos="9000"/>
        </w:tabs>
        <w:spacing w:line="240" w:lineRule="exact"/>
        <w:jc w:val="right"/>
        <w:rPr>
          <w:rFonts w:eastAsia="標楷體"/>
          <w:color w:val="000000" w:themeColor="text1"/>
          <w:sz w:val="20"/>
        </w:rPr>
      </w:pPr>
      <w:r w:rsidRPr="000E01D6">
        <w:rPr>
          <w:rFonts w:eastAsia="標楷體" w:hint="eastAsia"/>
          <w:color w:val="000000" w:themeColor="text1"/>
          <w:sz w:val="20"/>
        </w:rPr>
        <w:t>107</w:t>
      </w:r>
      <w:r w:rsidRPr="000E01D6">
        <w:rPr>
          <w:rFonts w:eastAsia="標楷體" w:hint="eastAsia"/>
          <w:color w:val="000000" w:themeColor="text1"/>
          <w:sz w:val="20"/>
        </w:rPr>
        <w:t>年</w:t>
      </w:r>
      <w:r w:rsidR="00CE2F48" w:rsidRPr="000E01D6">
        <w:rPr>
          <w:rFonts w:eastAsia="標楷體" w:hint="eastAsia"/>
          <w:color w:val="000000" w:themeColor="text1"/>
          <w:sz w:val="20"/>
        </w:rPr>
        <w:t>1</w:t>
      </w:r>
      <w:r w:rsidRPr="000E01D6">
        <w:rPr>
          <w:rFonts w:eastAsia="標楷體" w:hint="eastAsia"/>
          <w:color w:val="000000" w:themeColor="text1"/>
          <w:sz w:val="20"/>
        </w:rPr>
        <w:t>月</w:t>
      </w:r>
      <w:r w:rsidR="00CE2F48" w:rsidRPr="000E01D6">
        <w:rPr>
          <w:rFonts w:eastAsia="標楷體" w:hint="eastAsia"/>
          <w:color w:val="000000" w:themeColor="text1"/>
          <w:sz w:val="20"/>
        </w:rPr>
        <w:t>9</w:t>
      </w:r>
      <w:r w:rsidR="00FB6FB9" w:rsidRPr="000E01D6">
        <w:rPr>
          <w:rFonts w:eastAsia="標楷體" w:hint="eastAsia"/>
          <w:color w:val="000000" w:themeColor="text1"/>
          <w:sz w:val="20"/>
        </w:rPr>
        <w:t>日</w:t>
      </w:r>
      <w:r w:rsidR="00FB6FB9" w:rsidRPr="000E01D6">
        <w:rPr>
          <w:rFonts w:eastAsia="標楷體" w:hint="eastAsia"/>
          <w:color w:val="000000" w:themeColor="text1"/>
          <w:sz w:val="20"/>
        </w:rPr>
        <w:t>106</w:t>
      </w:r>
      <w:r w:rsidR="00FB6FB9" w:rsidRPr="000E01D6">
        <w:rPr>
          <w:rFonts w:eastAsia="標楷體" w:hint="eastAsia"/>
          <w:color w:val="000000" w:themeColor="text1"/>
          <w:sz w:val="20"/>
        </w:rPr>
        <w:t>學年度</w:t>
      </w:r>
      <w:r w:rsidR="00CE2F48" w:rsidRPr="000E01D6">
        <w:rPr>
          <w:rFonts w:eastAsia="標楷體" w:hint="eastAsia"/>
          <w:color w:val="000000" w:themeColor="text1"/>
          <w:sz w:val="20"/>
        </w:rPr>
        <w:t>第</w:t>
      </w:r>
      <w:r w:rsidR="00CE2F48" w:rsidRPr="000E01D6">
        <w:rPr>
          <w:rFonts w:eastAsia="標楷體" w:hint="eastAsia"/>
          <w:color w:val="000000" w:themeColor="text1"/>
          <w:sz w:val="20"/>
        </w:rPr>
        <w:t>1</w:t>
      </w:r>
      <w:r w:rsidR="00CE2F48" w:rsidRPr="000E01D6">
        <w:rPr>
          <w:rFonts w:eastAsia="標楷體" w:hint="eastAsia"/>
          <w:color w:val="000000" w:themeColor="text1"/>
          <w:sz w:val="20"/>
        </w:rPr>
        <w:t>學期第</w:t>
      </w:r>
      <w:r w:rsidR="00CE2F48" w:rsidRPr="000E01D6">
        <w:rPr>
          <w:rFonts w:eastAsia="標楷體" w:hint="eastAsia"/>
          <w:color w:val="000000" w:themeColor="text1"/>
          <w:sz w:val="20"/>
        </w:rPr>
        <w:t>5</w:t>
      </w:r>
      <w:r w:rsidR="00CE2F48" w:rsidRPr="000E01D6">
        <w:rPr>
          <w:rFonts w:eastAsia="標楷體" w:hint="eastAsia"/>
          <w:color w:val="000000" w:themeColor="text1"/>
          <w:sz w:val="20"/>
        </w:rPr>
        <w:t>次系務會議修正</w:t>
      </w:r>
    </w:p>
    <w:p w:rsidR="007C3268" w:rsidRPr="000E01D6" w:rsidRDefault="00C5584F" w:rsidP="001F537E">
      <w:pPr>
        <w:tabs>
          <w:tab w:val="right" w:pos="9000"/>
        </w:tabs>
        <w:spacing w:line="240" w:lineRule="exact"/>
        <w:jc w:val="right"/>
        <w:rPr>
          <w:rFonts w:eastAsia="標楷體" w:hint="eastAsia"/>
          <w:color w:val="000000" w:themeColor="text1"/>
          <w:sz w:val="20"/>
        </w:rPr>
      </w:pPr>
      <w:r>
        <w:rPr>
          <w:rFonts w:eastAsia="標楷體" w:hint="eastAsia"/>
          <w:color w:val="000000" w:themeColor="text1"/>
          <w:sz w:val="20"/>
        </w:rPr>
        <w:t>107</w:t>
      </w:r>
      <w:r>
        <w:rPr>
          <w:rFonts w:eastAsia="標楷體" w:hint="eastAsia"/>
          <w:color w:val="000000" w:themeColor="text1"/>
          <w:sz w:val="20"/>
        </w:rPr>
        <w:t>年</w:t>
      </w:r>
      <w:r>
        <w:rPr>
          <w:rFonts w:eastAsia="標楷體" w:hint="eastAsia"/>
          <w:color w:val="000000" w:themeColor="text1"/>
          <w:sz w:val="20"/>
        </w:rPr>
        <w:t>3</w:t>
      </w:r>
      <w:r>
        <w:rPr>
          <w:rFonts w:eastAsia="標楷體" w:hint="eastAsia"/>
          <w:color w:val="000000" w:themeColor="text1"/>
          <w:sz w:val="20"/>
        </w:rPr>
        <w:t>月</w:t>
      </w:r>
      <w:r>
        <w:rPr>
          <w:rFonts w:eastAsia="標楷體" w:hint="eastAsia"/>
          <w:color w:val="000000" w:themeColor="text1"/>
          <w:sz w:val="20"/>
        </w:rPr>
        <w:t>14</w:t>
      </w:r>
      <w:r>
        <w:rPr>
          <w:rFonts w:eastAsia="標楷體" w:hint="eastAsia"/>
          <w:color w:val="000000" w:themeColor="text1"/>
          <w:sz w:val="20"/>
        </w:rPr>
        <w:t>日</w:t>
      </w:r>
      <w:r>
        <w:rPr>
          <w:rFonts w:eastAsia="標楷體" w:hint="eastAsia"/>
          <w:color w:val="000000" w:themeColor="text1"/>
          <w:sz w:val="20"/>
        </w:rPr>
        <w:t>106</w:t>
      </w:r>
      <w:r>
        <w:rPr>
          <w:rFonts w:eastAsia="標楷體" w:hint="eastAsia"/>
          <w:color w:val="000000" w:themeColor="text1"/>
          <w:sz w:val="20"/>
        </w:rPr>
        <w:t>學年度第</w:t>
      </w:r>
      <w:r>
        <w:rPr>
          <w:rFonts w:eastAsia="標楷體" w:hint="eastAsia"/>
          <w:color w:val="000000" w:themeColor="text1"/>
          <w:sz w:val="20"/>
        </w:rPr>
        <w:t>2</w:t>
      </w:r>
      <w:r>
        <w:rPr>
          <w:rFonts w:eastAsia="標楷體" w:hint="eastAsia"/>
          <w:color w:val="000000" w:themeColor="text1"/>
          <w:sz w:val="20"/>
        </w:rPr>
        <w:t>學期第</w:t>
      </w:r>
      <w:r>
        <w:rPr>
          <w:rFonts w:eastAsia="標楷體" w:hint="eastAsia"/>
          <w:color w:val="000000" w:themeColor="text1"/>
          <w:sz w:val="20"/>
        </w:rPr>
        <w:t>1</w:t>
      </w:r>
      <w:r>
        <w:rPr>
          <w:rFonts w:eastAsia="標楷體" w:hint="eastAsia"/>
          <w:color w:val="000000" w:themeColor="text1"/>
          <w:sz w:val="20"/>
        </w:rPr>
        <w:t>次師培中心中心會議核定</w:t>
      </w:r>
      <w:bookmarkStart w:id="0" w:name="_GoBack"/>
      <w:bookmarkEnd w:id="0"/>
    </w:p>
    <w:p w:rsidR="006064C2" w:rsidRPr="000E01D6" w:rsidRDefault="00F022F0" w:rsidP="00F419E9">
      <w:pPr>
        <w:numPr>
          <w:ilvl w:val="0"/>
          <w:numId w:val="1"/>
        </w:numPr>
        <w:tabs>
          <w:tab w:val="clear" w:pos="720"/>
        </w:tabs>
        <w:spacing w:beforeLines="50" w:before="180" w:line="360" w:lineRule="exact"/>
        <w:ind w:left="539" w:hanging="539"/>
        <w:rPr>
          <w:rFonts w:eastAsia="標楷體"/>
          <w:color w:val="000000" w:themeColor="text1"/>
          <w:u w:val="single"/>
        </w:rPr>
      </w:pPr>
      <w:r w:rsidRPr="000E01D6">
        <w:rPr>
          <w:rFonts w:eastAsia="標楷體" w:hint="eastAsia"/>
          <w:color w:val="000000" w:themeColor="text1"/>
          <w:u w:val="single"/>
        </w:rPr>
        <w:t>本系師資培育生（以下簡稱師資生）總名額以教育部當學年度核定之師資生名額為準，師資生餘額係指經甄選後剩餘名額、獲甄選錄取之師資生放棄資格以及師資生轉系或轉學後產生之缺額</w:t>
      </w:r>
      <w:r w:rsidR="006064C2" w:rsidRPr="000E01D6">
        <w:rPr>
          <w:rFonts w:eastAsia="標楷體" w:hint="eastAsia"/>
          <w:color w:val="000000" w:themeColor="text1"/>
        </w:rPr>
        <w:t>。</w:t>
      </w:r>
    </w:p>
    <w:p w:rsidR="006064C2" w:rsidRPr="000E01D6" w:rsidRDefault="00BA2A9D" w:rsidP="00BA2A9D">
      <w:pPr>
        <w:numPr>
          <w:ilvl w:val="0"/>
          <w:numId w:val="1"/>
        </w:numPr>
        <w:tabs>
          <w:tab w:val="clear" w:pos="720"/>
        </w:tabs>
        <w:spacing w:line="360" w:lineRule="exact"/>
        <w:ind w:left="539" w:hanging="539"/>
        <w:rPr>
          <w:rFonts w:eastAsia="標楷體"/>
          <w:color w:val="000000" w:themeColor="text1"/>
          <w:u w:val="single"/>
        </w:rPr>
      </w:pPr>
      <w:r w:rsidRPr="000E01D6">
        <w:rPr>
          <w:rFonts w:eastAsia="標楷體" w:hint="eastAsia"/>
          <w:color w:val="000000" w:themeColor="text1"/>
        </w:rPr>
        <w:t>甄選資格：每學年度</w:t>
      </w:r>
      <w:r w:rsidRPr="000E01D6">
        <w:rPr>
          <w:rFonts w:eastAsia="標楷體" w:hint="eastAsia"/>
          <w:color w:val="000000" w:themeColor="text1"/>
          <w:u w:val="single"/>
        </w:rPr>
        <w:t>經個人申請、繁星推薦招生名額錄取之學生均為正取生，</w:t>
      </w:r>
      <w:r w:rsidRPr="000E01D6">
        <w:rPr>
          <w:rFonts w:eastAsia="標楷體" w:hint="eastAsia"/>
          <w:color w:val="000000" w:themeColor="text1"/>
        </w:rPr>
        <w:t>考試入學分發者依</w:t>
      </w:r>
      <w:r w:rsidRPr="000E01D6">
        <w:rPr>
          <w:rFonts w:eastAsia="標楷體" w:hint="eastAsia"/>
          <w:color w:val="000000" w:themeColor="text1"/>
          <w:u w:val="single"/>
        </w:rPr>
        <w:t>以下</w:t>
      </w:r>
      <w:r w:rsidRPr="000E01D6">
        <w:rPr>
          <w:rFonts w:eastAsia="標楷體" w:hint="eastAsia"/>
          <w:color w:val="000000" w:themeColor="text1"/>
        </w:rPr>
        <w:t>甄選方式及標準錄取為正取生</w:t>
      </w:r>
      <w:r w:rsidR="00B51899" w:rsidRPr="000E01D6">
        <w:rPr>
          <w:rFonts w:eastAsia="標楷體" w:hint="eastAsia"/>
          <w:color w:val="000000" w:themeColor="text1"/>
        </w:rPr>
        <w:t>，</w:t>
      </w:r>
      <w:r w:rsidRPr="000E01D6">
        <w:rPr>
          <w:rFonts w:eastAsia="標楷體" w:hint="eastAsia"/>
          <w:color w:val="000000" w:themeColor="text1"/>
        </w:rPr>
        <w:t>但得視情形備取</w:t>
      </w:r>
      <w:r w:rsidR="00B51899" w:rsidRPr="000E01D6">
        <w:rPr>
          <w:rFonts w:eastAsia="標楷體" w:hint="eastAsia"/>
          <w:color w:val="000000" w:themeColor="text1"/>
        </w:rPr>
        <w:t>，</w:t>
      </w:r>
      <w:r w:rsidR="00B51899" w:rsidRPr="000E01D6">
        <w:rPr>
          <w:rFonts w:eastAsia="標楷體" w:hint="eastAsia"/>
          <w:color w:val="000000" w:themeColor="text1"/>
          <w:u w:val="single"/>
        </w:rPr>
        <w:t>以上不含各入學管道之外加名額</w:t>
      </w:r>
      <w:r w:rsidRPr="000E01D6">
        <w:rPr>
          <w:rFonts w:eastAsia="標楷體" w:hint="eastAsia"/>
          <w:color w:val="000000" w:themeColor="text1"/>
        </w:rPr>
        <w:t>：</w:t>
      </w:r>
    </w:p>
    <w:p w:rsidR="006064C2" w:rsidRPr="000E01D6" w:rsidRDefault="006064C2" w:rsidP="00426CBD">
      <w:pPr>
        <w:numPr>
          <w:ilvl w:val="1"/>
          <w:numId w:val="1"/>
        </w:numPr>
        <w:spacing w:line="360" w:lineRule="exact"/>
        <w:rPr>
          <w:rFonts w:eastAsia="標楷體"/>
          <w:color w:val="000000" w:themeColor="text1"/>
        </w:rPr>
      </w:pPr>
      <w:r w:rsidRPr="000E01D6">
        <w:rPr>
          <w:rFonts w:eastAsia="標楷體" w:hint="eastAsia"/>
          <w:color w:val="000000" w:themeColor="text1"/>
        </w:rPr>
        <w:t>國文、英文、數學三科成績達均標者優先錄取。</w:t>
      </w:r>
    </w:p>
    <w:p w:rsidR="007B103D" w:rsidRPr="000E01D6" w:rsidRDefault="006064C2" w:rsidP="00426CBD">
      <w:pPr>
        <w:numPr>
          <w:ilvl w:val="1"/>
          <w:numId w:val="1"/>
        </w:numPr>
        <w:spacing w:line="360" w:lineRule="exact"/>
        <w:rPr>
          <w:rFonts w:eastAsia="標楷體"/>
          <w:color w:val="000000" w:themeColor="text1"/>
        </w:rPr>
      </w:pPr>
      <w:r w:rsidRPr="000E01D6">
        <w:rPr>
          <w:rFonts w:eastAsia="標楷體" w:hint="eastAsia"/>
          <w:color w:val="000000" w:themeColor="text1"/>
        </w:rPr>
        <w:t>若前項錄取名額超過錄取人數，按志願依次錄取。</w:t>
      </w:r>
    </w:p>
    <w:p w:rsidR="006064C2" w:rsidRPr="000E01D6" w:rsidRDefault="006064C2" w:rsidP="00426CBD">
      <w:pPr>
        <w:numPr>
          <w:ilvl w:val="1"/>
          <w:numId w:val="1"/>
        </w:numPr>
        <w:spacing w:line="360" w:lineRule="exact"/>
        <w:rPr>
          <w:rFonts w:eastAsia="標楷體"/>
          <w:color w:val="000000" w:themeColor="text1"/>
        </w:rPr>
      </w:pPr>
      <w:r w:rsidRPr="000E01D6">
        <w:rPr>
          <w:rFonts w:eastAsia="標楷體" w:hint="eastAsia"/>
          <w:color w:val="000000" w:themeColor="text1"/>
        </w:rPr>
        <w:t>優先錄取後如有剩餘名額，則按國文、英文、數學三科總分高低依次錄取。同分參酌之順序為國文、英文、數學。</w:t>
      </w:r>
    </w:p>
    <w:p w:rsidR="00973EBB" w:rsidRPr="000E01D6" w:rsidRDefault="00973EBB" w:rsidP="00FC7A4B">
      <w:pPr>
        <w:numPr>
          <w:ilvl w:val="0"/>
          <w:numId w:val="1"/>
        </w:numPr>
        <w:tabs>
          <w:tab w:val="clear" w:pos="720"/>
        </w:tabs>
        <w:spacing w:line="360" w:lineRule="exact"/>
        <w:ind w:left="539" w:hanging="539"/>
        <w:rPr>
          <w:rFonts w:eastAsia="標楷體"/>
          <w:color w:val="000000" w:themeColor="text1"/>
        </w:rPr>
      </w:pPr>
      <w:r w:rsidRPr="000E01D6">
        <w:rPr>
          <w:rFonts w:eastAsia="標楷體" w:hint="eastAsia"/>
          <w:color w:val="000000" w:themeColor="text1"/>
        </w:rPr>
        <w:t>資格放棄：</w:t>
      </w:r>
      <w:r w:rsidR="006064C2" w:rsidRPr="000E01D6">
        <w:rPr>
          <w:rFonts w:eastAsia="標楷體" w:hint="eastAsia"/>
          <w:color w:val="000000" w:themeColor="text1"/>
        </w:rPr>
        <w:t>正取生在錄取名單公告（本系網頁）後</w:t>
      </w:r>
      <w:r w:rsidRPr="000E01D6">
        <w:rPr>
          <w:rFonts w:eastAsia="標楷體" w:hint="eastAsia"/>
          <w:color w:val="000000" w:themeColor="text1"/>
        </w:rPr>
        <w:t>二週內</w:t>
      </w:r>
      <w:r w:rsidR="007B103D" w:rsidRPr="000E01D6">
        <w:rPr>
          <w:rFonts w:eastAsia="標楷體" w:hint="eastAsia"/>
          <w:color w:val="000000" w:themeColor="text1"/>
        </w:rPr>
        <w:t>，</w:t>
      </w:r>
      <w:r w:rsidR="006064C2" w:rsidRPr="000E01D6">
        <w:rPr>
          <w:rFonts w:eastAsia="標楷體" w:hint="eastAsia"/>
          <w:color w:val="000000" w:themeColor="text1"/>
        </w:rPr>
        <w:t>如欲放棄師</w:t>
      </w:r>
      <w:r w:rsidRPr="000E01D6">
        <w:rPr>
          <w:rFonts w:eastAsia="標楷體" w:hint="eastAsia"/>
          <w:color w:val="000000" w:themeColor="text1"/>
        </w:rPr>
        <w:t>資</w:t>
      </w:r>
      <w:r w:rsidR="006064C2" w:rsidRPr="000E01D6">
        <w:rPr>
          <w:rFonts w:eastAsia="標楷體" w:hint="eastAsia"/>
          <w:color w:val="000000" w:themeColor="text1"/>
        </w:rPr>
        <w:t>生資格，應填寫「師</w:t>
      </w:r>
      <w:r w:rsidRPr="000E01D6">
        <w:rPr>
          <w:rFonts w:eastAsia="標楷體" w:hint="eastAsia"/>
          <w:color w:val="000000" w:themeColor="text1"/>
        </w:rPr>
        <w:t>資</w:t>
      </w:r>
      <w:r w:rsidR="006064C2" w:rsidRPr="000E01D6">
        <w:rPr>
          <w:rFonts w:eastAsia="標楷體" w:hint="eastAsia"/>
          <w:color w:val="000000" w:themeColor="text1"/>
        </w:rPr>
        <w:t>生資格放棄」申請表（本系網頁可下載申請表格）</w:t>
      </w:r>
      <w:r w:rsidRPr="000E01D6">
        <w:rPr>
          <w:rFonts w:eastAsia="標楷體" w:hint="eastAsia"/>
          <w:color w:val="000000" w:themeColor="text1"/>
        </w:rPr>
        <w:t>。</w:t>
      </w:r>
    </w:p>
    <w:p w:rsidR="001D329A" w:rsidRPr="000E01D6" w:rsidRDefault="001D329A" w:rsidP="00FC7A4B">
      <w:pPr>
        <w:numPr>
          <w:ilvl w:val="0"/>
          <w:numId w:val="1"/>
        </w:numPr>
        <w:tabs>
          <w:tab w:val="clear" w:pos="720"/>
        </w:tabs>
        <w:spacing w:line="360" w:lineRule="exact"/>
        <w:ind w:left="539" w:hanging="539"/>
        <w:rPr>
          <w:rFonts w:eastAsia="標楷體"/>
          <w:color w:val="000000" w:themeColor="text1"/>
        </w:rPr>
      </w:pPr>
      <w:r w:rsidRPr="000E01D6">
        <w:rPr>
          <w:rFonts w:eastAsia="標楷體" w:hint="eastAsia"/>
          <w:color w:val="000000" w:themeColor="text1"/>
        </w:rPr>
        <w:t>轉系（學）</w:t>
      </w:r>
      <w:r w:rsidR="00C304D6" w:rsidRPr="000E01D6">
        <w:rPr>
          <w:rFonts w:eastAsia="標楷體" w:hint="eastAsia"/>
          <w:color w:val="000000" w:themeColor="text1"/>
        </w:rPr>
        <w:t>規定</w:t>
      </w:r>
      <w:r w:rsidRPr="000E01D6">
        <w:rPr>
          <w:rFonts w:eastAsia="標楷體" w:hint="eastAsia"/>
          <w:color w:val="000000" w:themeColor="text1"/>
        </w:rPr>
        <w:t>：本系師資生如轉系或轉學，其修習名額不隨轉系或轉學而移轉。</w:t>
      </w:r>
    </w:p>
    <w:p w:rsidR="007B103D" w:rsidRPr="000E01D6" w:rsidRDefault="00BA2A9D" w:rsidP="00D95E25">
      <w:pPr>
        <w:numPr>
          <w:ilvl w:val="0"/>
          <w:numId w:val="1"/>
        </w:numPr>
        <w:tabs>
          <w:tab w:val="clear" w:pos="720"/>
        </w:tabs>
        <w:spacing w:line="360" w:lineRule="exact"/>
        <w:ind w:left="539" w:hanging="539"/>
        <w:rPr>
          <w:rFonts w:eastAsia="標楷體"/>
          <w:color w:val="000000" w:themeColor="text1"/>
        </w:rPr>
      </w:pPr>
      <w:r w:rsidRPr="000E01D6">
        <w:rPr>
          <w:rFonts w:eastAsia="標楷體" w:hint="eastAsia"/>
          <w:color w:val="000000" w:themeColor="text1"/>
          <w:u w:val="single"/>
        </w:rPr>
        <w:t>遞補資格</w:t>
      </w:r>
      <w:r w:rsidR="00973EBB" w:rsidRPr="000E01D6">
        <w:rPr>
          <w:rFonts w:eastAsia="標楷體" w:hint="eastAsia"/>
          <w:color w:val="000000" w:themeColor="text1"/>
        </w:rPr>
        <w:t>：</w:t>
      </w:r>
    </w:p>
    <w:p w:rsidR="00D95E25" w:rsidRPr="000E01D6" w:rsidRDefault="00BA2A9D" w:rsidP="00F4598C">
      <w:pPr>
        <w:numPr>
          <w:ilvl w:val="1"/>
          <w:numId w:val="1"/>
        </w:numPr>
        <w:spacing w:line="360" w:lineRule="exact"/>
        <w:rPr>
          <w:rFonts w:eastAsia="標楷體"/>
          <w:color w:val="000000" w:themeColor="text1"/>
        </w:rPr>
      </w:pPr>
      <w:r w:rsidRPr="000E01D6">
        <w:rPr>
          <w:rFonts w:eastAsia="標楷體" w:hint="eastAsia"/>
          <w:color w:val="000000" w:themeColor="text1"/>
          <w:u w:val="single"/>
        </w:rPr>
        <w:t>與遞補師資生同年級之本系學生均可參加師資生遞補</w:t>
      </w:r>
      <w:r w:rsidR="004D15AA" w:rsidRPr="000E01D6">
        <w:rPr>
          <w:rFonts w:eastAsia="標楷體" w:hint="eastAsia"/>
          <w:color w:val="000000" w:themeColor="text1"/>
        </w:rPr>
        <w:t>。</w:t>
      </w:r>
    </w:p>
    <w:p w:rsidR="003678E2" w:rsidRPr="000E01D6" w:rsidRDefault="00BA2A9D" w:rsidP="00500F89">
      <w:pPr>
        <w:numPr>
          <w:ilvl w:val="1"/>
          <w:numId w:val="1"/>
        </w:numPr>
        <w:spacing w:line="360" w:lineRule="exact"/>
        <w:rPr>
          <w:rFonts w:eastAsia="標楷體"/>
          <w:color w:val="000000" w:themeColor="text1"/>
          <w:u w:val="single"/>
        </w:rPr>
      </w:pPr>
      <w:r w:rsidRPr="000E01D6">
        <w:rPr>
          <w:rFonts w:eastAsia="標楷體"/>
          <w:color w:val="000000" w:themeColor="text1"/>
          <w:u w:val="single"/>
        </w:rPr>
        <w:t>每學期操行成績均</w:t>
      </w:r>
      <w:r w:rsidRPr="000E01D6">
        <w:rPr>
          <w:rFonts w:eastAsia="標楷體" w:hint="eastAsia"/>
          <w:color w:val="000000" w:themeColor="text1"/>
          <w:u w:val="single"/>
        </w:rPr>
        <w:t>需</w:t>
      </w:r>
      <w:r w:rsidRPr="000E01D6">
        <w:rPr>
          <w:rFonts w:eastAsia="標楷體"/>
          <w:color w:val="000000" w:themeColor="text1"/>
          <w:u w:val="single"/>
        </w:rPr>
        <w:t>達</w:t>
      </w:r>
      <w:r w:rsidRPr="000E01D6">
        <w:rPr>
          <w:rFonts w:eastAsia="標楷體" w:hint="eastAsia"/>
          <w:color w:val="000000" w:themeColor="text1"/>
          <w:u w:val="single"/>
        </w:rPr>
        <w:t>80</w:t>
      </w:r>
      <w:r w:rsidRPr="000E01D6">
        <w:rPr>
          <w:rFonts w:eastAsia="標楷體"/>
          <w:color w:val="000000" w:themeColor="text1"/>
          <w:u w:val="single"/>
        </w:rPr>
        <w:t>分（含）以上且須無記過以上之處分</w:t>
      </w:r>
      <w:r w:rsidR="006E7F05" w:rsidRPr="000E01D6">
        <w:rPr>
          <w:rFonts w:eastAsia="標楷體" w:hint="eastAsia"/>
          <w:color w:val="000000" w:themeColor="text1"/>
          <w:u w:val="single"/>
        </w:rPr>
        <w:t>。</w:t>
      </w:r>
    </w:p>
    <w:p w:rsidR="004F74F7" w:rsidRPr="000E01D6" w:rsidRDefault="004F74F7" w:rsidP="00FC7A4B">
      <w:pPr>
        <w:numPr>
          <w:ilvl w:val="0"/>
          <w:numId w:val="1"/>
        </w:numPr>
        <w:tabs>
          <w:tab w:val="clear" w:pos="720"/>
        </w:tabs>
        <w:spacing w:line="360" w:lineRule="exact"/>
        <w:ind w:left="539" w:hanging="539"/>
        <w:rPr>
          <w:rFonts w:eastAsia="標楷體"/>
          <w:color w:val="000000" w:themeColor="text1"/>
        </w:rPr>
      </w:pPr>
      <w:r w:rsidRPr="000E01D6">
        <w:rPr>
          <w:rFonts w:eastAsia="標楷體" w:hint="eastAsia"/>
          <w:color w:val="000000" w:themeColor="text1"/>
        </w:rPr>
        <w:t>遞補方式：</w:t>
      </w:r>
      <w:r w:rsidRPr="000E01D6">
        <w:rPr>
          <w:rFonts w:eastAsia="標楷體" w:hint="eastAsia"/>
          <w:color w:val="000000" w:themeColor="text1"/>
          <w:u w:val="single"/>
        </w:rPr>
        <w:t>依以下次序進行遞補</w:t>
      </w:r>
    </w:p>
    <w:p w:rsidR="004F74F7" w:rsidRPr="000E01D6" w:rsidRDefault="004F74F7" w:rsidP="004F74F7">
      <w:pPr>
        <w:numPr>
          <w:ilvl w:val="1"/>
          <w:numId w:val="1"/>
        </w:numPr>
        <w:spacing w:line="360" w:lineRule="exact"/>
        <w:rPr>
          <w:rFonts w:eastAsia="標楷體"/>
          <w:color w:val="000000" w:themeColor="text1"/>
          <w:u w:val="single"/>
        </w:rPr>
      </w:pPr>
      <w:r w:rsidRPr="000E01D6">
        <w:rPr>
          <w:rFonts w:eastAsia="標楷體" w:hint="eastAsia"/>
          <w:color w:val="000000" w:themeColor="text1"/>
          <w:u w:val="single"/>
        </w:rPr>
        <w:t>依出缺師資生該年級之考試入學分發甄選後之備取名單優先進行遞補作業。</w:t>
      </w:r>
    </w:p>
    <w:p w:rsidR="004F74F7" w:rsidRPr="000E01D6" w:rsidRDefault="00625D80" w:rsidP="004F74F7">
      <w:pPr>
        <w:numPr>
          <w:ilvl w:val="1"/>
          <w:numId w:val="1"/>
        </w:numPr>
        <w:spacing w:line="360" w:lineRule="exact"/>
        <w:rPr>
          <w:rFonts w:eastAsia="標楷體"/>
          <w:color w:val="000000" w:themeColor="text1"/>
          <w:u w:val="single"/>
        </w:rPr>
      </w:pPr>
      <w:r w:rsidRPr="000E01D6">
        <w:rPr>
          <w:rFonts w:eastAsia="標楷體" w:hint="eastAsia"/>
          <w:color w:val="000000" w:themeColor="text1"/>
          <w:u w:val="single"/>
        </w:rPr>
        <w:t>依第一項規定遞補後之餘額，則由該年級非師資生提出申請，以前一學期學業平均成績</w:t>
      </w:r>
      <w:r w:rsidRPr="000E01D6">
        <w:rPr>
          <w:rFonts w:eastAsia="標楷體" w:hint="eastAsia"/>
          <w:color w:val="000000" w:themeColor="text1"/>
          <w:u w:val="single"/>
        </w:rPr>
        <w:t>7</w:t>
      </w:r>
      <w:r w:rsidR="00DE44D5" w:rsidRPr="000E01D6">
        <w:rPr>
          <w:rFonts w:eastAsia="標楷體" w:hint="eastAsia"/>
          <w:color w:val="000000" w:themeColor="text1"/>
          <w:u w:val="single"/>
        </w:rPr>
        <w:t>5</w:t>
      </w:r>
      <w:r w:rsidRPr="000E01D6">
        <w:rPr>
          <w:rFonts w:eastAsia="標楷體" w:hint="eastAsia"/>
          <w:color w:val="000000" w:themeColor="text1"/>
          <w:u w:val="single"/>
        </w:rPr>
        <w:t>分以上（附上班級排名）為原則，並得視需要辦理面試，由本系招生委員會進行綜合審查，決議正備取名單</w:t>
      </w:r>
      <w:r w:rsidR="004F74F7" w:rsidRPr="000E01D6">
        <w:rPr>
          <w:rFonts w:eastAsia="標楷體" w:hint="eastAsia"/>
          <w:color w:val="000000" w:themeColor="text1"/>
          <w:u w:val="single"/>
        </w:rPr>
        <w:t>。</w:t>
      </w:r>
    </w:p>
    <w:p w:rsidR="00026DA9" w:rsidRPr="000E01D6" w:rsidRDefault="00CE2F48" w:rsidP="004F74F7">
      <w:pPr>
        <w:numPr>
          <w:ilvl w:val="1"/>
          <w:numId w:val="1"/>
        </w:numPr>
        <w:spacing w:line="360" w:lineRule="exact"/>
        <w:rPr>
          <w:rFonts w:eastAsia="標楷體"/>
          <w:color w:val="000000" w:themeColor="text1"/>
          <w:u w:val="single"/>
        </w:rPr>
      </w:pPr>
      <w:r w:rsidRPr="000E01D6">
        <w:rPr>
          <w:rFonts w:eastAsia="標楷體" w:hint="eastAsia"/>
          <w:color w:val="000000" w:themeColor="text1"/>
          <w:u w:val="single"/>
        </w:rPr>
        <w:t>於每學年度下學期辦理遞補甄選</w:t>
      </w:r>
      <w:r w:rsidR="00026DA9" w:rsidRPr="000E01D6">
        <w:rPr>
          <w:rFonts w:eastAsia="標楷體" w:hint="eastAsia"/>
          <w:color w:val="000000" w:themeColor="text1"/>
          <w:u w:val="single"/>
        </w:rPr>
        <w:t>。</w:t>
      </w:r>
    </w:p>
    <w:p w:rsidR="00026DA9" w:rsidRPr="000E01D6" w:rsidRDefault="00026DA9" w:rsidP="004F74F7">
      <w:pPr>
        <w:numPr>
          <w:ilvl w:val="1"/>
          <w:numId w:val="1"/>
        </w:numPr>
        <w:spacing w:line="360" w:lineRule="exact"/>
        <w:rPr>
          <w:rFonts w:eastAsia="標楷體"/>
          <w:color w:val="000000" w:themeColor="text1"/>
          <w:u w:val="single"/>
        </w:rPr>
      </w:pPr>
      <w:r w:rsidRPr="000E01D6">
        <w:rPr>
          <w:rFonts w:eastAsia="標楷體" w:hint="eastAsia"/>
          <w:color w:val="000000" w:themeColor="text1"/>
        </w:rPr>
        <w:t>錄取之備取生應於收到錄取通知後，五個工作日內完成報到手續。</w:t>
      </w:r>
    </w:p>
    <w:p w:rsidR="006F4273" w:rsidRPr="000E01D6" w:rsidRDefault="006F4273" w:rsidP="00FC7A4B">
      <w:pPr>
        <w:numPr>
          <w:ilvl w:val="0"/>
          <w:numId w:val="1"/>
        </w:numPr>
        <w:tabs>
          <w:tab w:val="clear" w:pos="720"/>
        </w:tabs>
        <w:spacing w:line="360" w:lineRule="exact"/>
        <w:ind w:left="539" w:hanging="539"/>
        <w:rPr>
          <w:rFonts w:eastAsia="標楷體"/>
          <w:color w:val="000000" w:themeColor="text1"/>
        </w:rPr>
      </w:pPr>
      <w:r w:rsidRPr="000E01D6">
        <w:rPr>
          <w:rFonts w:eastAsia="標楷體" w:hint="eastAsia"/>
          <w:color w:val="000000" w:themeColor="text1"/>
        </w:rPr>
        <w:t>淘汰機制：</w:t>
      </w:r>
    </w:p>
    <w:p w:rsidR="007B103D" w:rsidRPr="000E01D6" w:rsidRDefault="003F71A0" w:rsidP="00F4598C">
      <w:pPr>
        <w:numPr>
          <w:ilvl w:val="1"/>
          <w:numId w:val="1"/>
        </w:numPr>
        <w:spacing w:line="360" w:lineRule="exact"/>
        <w:rPr>
          <w:rFonts w:eastAsia="標楷體"/>
          <w:color w:val="000000" w:themeColor="text1"/>
        </w:rPr>
      </w:pPr>
      <w:r w:rsidRPr="000E01D6">
        <w:rPr>
          <w:rFonts w:eastAsia="標楷體" w:hint="eastAsia"/>
          <w:color w:val="000000" w:themeColor="text1"/>
        </w:rPr>
        <w:t>本系師資生須無記過以上之處分且不得連續二學期操行成績未達</w:t>
      </w:r>
      <w:r w:rsidRPr="000E01D6">
        <w:rPr>
          <w:rFonts w:eastAsia="標楷體"/>
          <w:color w:val="000000" w:themeColor="text1"/>
        </w:rPr>
        <w:t>80</w:t>
      </w:r>
      <w:r w:rsidRPr="000E01D6">
        <w:rPr>
          <w:rFonts w:eastAsia="標楷體" w:hint="eastAsia"/>
          <w:color w:val="000000" w:themeColor="text1"/>
        </w:rPr>
        <w:t>分，違者，取消其師資生資格。</w:t>
      </w:r>
    </w:p>
    <w:p w:rsidR="007B103D" w:rsidRPr="000E01D6" w:rsidRDefault="00426CBD" w:rsidP="00F4598C">
      <w:pPr>
        <w:numPr>
          <w:ilvl w:val="1"/>
          <w:numId w:val="1"/>
        </w:numPr>
        <w:spacing w:line="360" w:lineRule="exact"/>
        <w:rPr>
          <w:rFonts w:eastAsia="標楷體"/>
          <w:color w:val="000000" w:themeColor="text1"/>
        </w:rPr>
      </w:pPr>
      <w:r w:rsidRPr="000E01D6">
        <w:rPr>
          <w:rFonts w:eastAsia="標楷體" w:hint="eastAsia"/>
          <w:color w:val="000000" w:themeColor="text1"/>
        </w:rPr>
        <w:t>105</w:t>
      </w:r>
      <w:r w:rsidRPr="000E01D6">
        <w:rPr>
          <w:rFonts w:eastAsia="標楷體" w:hint="eastAsia"/>
          <w:color w:val="000000" w:themeColor="text1"/>
        </w:rPr>
        <w:t>學年度前入學之</w:t>
      </w:r>
      <w:r w:rsidR="003F71A0" w:rsidRPr="000E01D6">
        <w:rPr>
          <w:rFonts w:eastAsia="標楷體" w:hint="eastAsia"/>
          <w:color w:val="000000" w:themeColor="text1"/>
        </w:rPr>
        <w:t>本系師資生參加全時教育實習課程前必須通過「課程設計能力」</w:t>
      </w:r>
      <w:r w:rsidR="008111E7" w:rsidRPr="000E01D6">
        <w:rPr>
          <w:rFonts w:eastAsia="標楷體" w:hint="eastAsia"/>
          <w:color w:val="000000" w:themeColor="text1"/>
        </w:rPr>
        <w:t>、</w:t>
      </w:r>
      <w:r w:rsidR="003F71A0" w:rsidRPr="000E01D6">
        <w:rPr>
          <w:rFonts w:eastAsia="標楷體" w:hint="eastAsia"/>
          <w:color w:val="000000" w:themeColor="text1"/>
        </w:rPr>
        <w:t>「實務教學能力」</w:t>
      </w:r>
      <w:r w:rsidR="00312EA2" w:rsidRPr="000E01D6">
        <w:rPr>
          <w:rFonts w:eastAsia="標楷體" w:hint="eastAsia"/>
          <w:color w:val="000000" w:themeColor="text1"/>
        </w:rPr>
        <w:t>及「教具製作能力」</w:t>
      </w:r>
      <w:r w:rsidR="003F71A0" w:rsidRPr="000E01D6">
        <w:rPr>
          <w:rFonts w:eastAsia="標楷體" w:hint="eastAsia"/>
          <w:color w:val="000000" w:themeColor="text1"/>
        </w:rPr>
        <w:t>檢定，並另外取得至少</w:t>
      </w:r>
      <w:r w:rsidR="00312EA2" w:rsidRPr="000E01D6">
        <w:rPr>
          <w:rFonts w:eastAsia="標楷體" w:hint="eastAsia"/>
          <w:color w:val="000000" w:themeColor="text1"/>
        </w:rPr>
        <w:t>一</w:t>
      </w:r>
      <w:r w:rsidR="003F71A0" w:rsidRPr="000E01D6">
        <w:rPr>
          <w:rFonts w:eastAsia="標楷體" w:hint="eastAsia"/>
          <w:color w:val="000000" w:themeColor="text1"/>
        </w:rPr>
        <w:t>項教學基本能力檢定合格證明。未依規定取得不得參加本校全時教育實習。</w:t>
      </w:r>
    </w:p>
    <w:p w:rsidR="00070B8A" w:rsidRPr="000E01D6" w:rsidRDefault="00F93E0F" w:rsidP="00F4598C">
      <w:pPr>
        <w:numPr>
          <w:ilvl w:val="1"/>
          <w:numId w:val="1"/>
        </w:numPr>
        <w:spacing w:line="360" w:lineRule="exact"/>
        <w:rPr>
          <w:rFonts w:eastAsia="標楷體"/>
          <w:color w:val="000000" w:themeColor="text1"/>
        </w:rPr>
      </w:pPr>
      <w:r w:rsidRPr="000E01D6">
        <w:rPr>
          <w:rFonts w:eastAsia="標楷體" w:hint="eastAsia"/>
          <w:color w:val="000000" w:themeColor="text1"/>
        </w:rPr>
        <w:t>凡本系師資生被取消師資生資格，其缺額不再辦理遞補。</w:t>
      </w:r>
    </w:p>
    <w:p w:rsidR="006064C2" w:rsidRPr="000E01D6" w:rsidRDefault="006064C2" w:rsidP="00FC7A4B">
      <w:pPr>
        <w:numPr>
          <w:ilvl w:val="0"/>
          <w:numId w:val="1"/>
        </w:numPr>
        <w:tabs>
          <w:tab w:val="clear" w:pos="720"/>
        </w:tabs>
        <w:spacing w:line="360" w:lineRule="exact"/>
        <w:ind w:left="539" w:hanging="539"/>
        <w:rPr>
          <w:rFonts w:eastAsia="標楷體"/>
          <w:color w:val="000000" w:themeColor="text1"/>
        </w:rPr>
      </w:pPr>
      <w:r w:rsidRPr="000E01D6">
        <w:rPr>
          <w:rFonts w:eastAsia="標楷體" w:hint="eastAsia"/>
          <w:color w:val="000000" w:themeColor="text1"/>
        </w:rPr>
        <w:t>本甄選要點</w:t>
      </w:r>
      <w:r w:rsidR="00691723" w:rsidRPr="000E01D6">
        <w:rPr>
          <w:rFonts w:eastAsia="標楷體" w:hint="eastAsia"/>
          <w:color w:val="000000" w:themeColor="text1"/>
        </w:rPr>
        <w:t>由系務會議訂定，經師培中心中心會議核定後實施</w:t>
      </w:r>
      <w:r w:rsidRPr="000E01D6">
        <w:rPr>
          <w:rFonts w:eastAsia="標楷體" w:hint="eastAsia"/>
          <w:color w:val="000000" w:themeColor="text1"/>
        </w:rPr>
        <w:t>。</w:t>
      </w:r>
    </w:p>
    <w:sectPr w:rsidR="006064C2" w:rsidRPr="000E01D6" w:rsidSect="00EB2A32">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6A35" w:rsidRDefault="006B6A35" w:rsidP="006E5AFA">
      <w:r>
        <w:separator/>
      </w:r>
    </w:p>
  </w:endnote>
  <w:endnote w:type="continuationSeparator" w:id="0">
    <w:p w:rsidR="006B6A35" w:rsidRDefault="006B6A35" w:rsidP="006E5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Ae"/>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6A35" w:rsidRDefault="006B6A35" w:rsidP="006E5AFA">
      <w:r>
        <w:separator/>
      </w:r>
    </w:p>
  </w:footnote>
  <w:footnote w:type="continuationSeparator" w:id="0">
    <w:p w:rsidR="006B6A35" w:rsidRDefault="006B6A35" w:rsidP="006E5A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25A49"/>
    <w:multiLevelType w:val="hybridMultilevel"/>
    <w:tmpl w:val="74E25FD0"/>
    <w:lvl w:ilvl="0" w:tplc="0624F466">
      <w:start w:val="1"/>
      <w:numFmt w:val="taiwaneseCountingThousand"/>
      <w:lvlText w:val="（%1）"/>
      <w:lvlJc w:val="left"/>
      <w:pPr>
        <w:ind w:left="1200" w:hanging="720"/>
      </w:pPr>
      <w:rPr>
        <w:rFonts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89A2C00"/>
    <w:multiLevelType w:val="multilevel"/>
    <w:tmpl w:val="CB9CC38A"/>
    <w:lvl w:ilvl="0">
      <w:start w:val="1"/>
      <w:numFmt w:val="taiwaneseCountingThousand"/>
      <w:lvlText w:val="第%1條　"/>
      <w:lvlJc w:val="left"/>
      <w:pPr>
        <w:ind w:left="1134" w:firstLine="0"/>
      </w:pPr>
      <w:rPr>
        <w:rFonts w:hint="default"/>
        <w:b w:val="0"/>
        <w:color w:val="000000"/>
        <w:sz w:val="24"/>
        <w:szCs w:val="24"/>
        <w:lang w:val="en-US"/>
      </w:rPr>
    </w:lvl>
    <w:lvl w:ilvl="1">
      <w:start w:val="1"/>
      <w:numFmt w:val="taiwaneseCountingThousand"/>
      <w:pStyle w:val="2"/>
      <w:suff w:val="nothing"/>
      <w:lvlText w:val="%2、"/>
      <w:lvlJc w:val="right"/>
      <w:pPr>
        <w:ind w:left="1616" w:firstLine="0"/>
      </w:pPr>
      <w:rPr>
        <w:rFonts w:hint="eastAsia"/>
        <w:lang w:val="en-US"/>
      </w:rPr>
    </w:lvl>
    <w:lvl w:ilvl="2">
      <w:start w:val="1"/>
      <w:numFmt w:val="taiwaneseCountingThousand"/>
      <w:pStyle w:val="3"/>
      <w:lvlText w:val="(%3)"/>
      <w:lvlJc w:val="left"/>
      <w:pPr>
        <w:ind w:left="2325" w:firstLine="0"/>
      </w:pPr>
      <w:rPr>
        <w:rFonts w:ascii="Times New Roman" w:hAnsi="Times New Roman" w:cs="Times New Roman" w:hint="eastAsia"/>
        <w:i w:val="0"/>
        <w:iCs w:val="0"/>
        <w:caps w:val="0"/>
        <w:smallCaps w:val="0"/>
        <w:strike w:val="0"/>
        <w:dstrike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none"/>
      <w:suff w:val="space"/>
      <w:lvlText w:val=""/>
      <w:lvlJc w:val="right"/>
      <w:pPr>
        <w:ind w:left="964" w:hanging="57"/>
      </w:pPr>
      <w:rPr>
        <w:rFonts w:hAnsi="Arial" w:hint="default"/>
      </w:rPr>
    </w:lvl>
    <w:lvl w:ilvl="4">
      <w:start w:val="1"/>
      <w:numFmt w:val="none"/>
      <w:suff w:val="space"/>
      <w:lvlText w:val=""/>
      <w:lvlJc w:val="left"/>
      <w:pPr>
        <w:ind w:left="1616" w:hanging="255"/>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 w15:restartNumberingAfterBreak="0">
    <w:nsid w:val="0D860728"/>
    <w:multiLevelType w:val="hybridMultilevel"/>
    <w:tmpl w:val="5EA8A7D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D308FF"/>
    <w:multiLevelType w:val="hybridMultilevel"/>
    <w:tmpl w:val="F8B24CB2"/>
    <w:lvl w:ilvl="0" w:tplc="47BA152A">
      <w:start w:val="1"/>
      <w:numFmt w:val="taiwaneseCountingThousand"/>
      <w:lvlText w:val="%1、"/>
      <w:lvlJc w:val="left"/>
      <w:pPr>
        <w:tabs>
          <w:tab w:val="num" w:pos="720"/>
        </w:tabs>
        <w:ind w:left="720" w:hanging="720"/>
      </w:pPr>
      <w:rPr>
        <w:rFonts w:hint="eastAsia"/>
      </w:rPr>
    </w:lvl>
    <w:lvl w:ilvl="1" w:tplc="9B42D88C">
      <w:start w:val="1"/>
      <w:numFmt w:val="taiwaneseCountingThousand"/>
      <w:lvlText w:val="（%2）"/>
      <w:lvlJc w:val="left"/>
      <w:pPr>
        <w:tabs>
          <w:tab w:val="num" w:pos="1335"/>
        </w:tabs>
        <w:ind w:left="1335" w:hanging="855"/>
      </w:pPr>
      <w:rPr>
        <w:rFonts w:hint="eastAsia"/>
      </w:rPr>
    </w:lvl>
    <w:lvl w:ilvl="2" w:tplc="AF980388">
      <w:start w:val="1"/>
      <w:numFmt w:val="decimal"/>
      <w:lvlText w:val="%3."/>
      <w:lvlJc w:val="left"/>
      <w:pPr>
        <w:tabs>
          <w:tab w:val="num" w:pos="1320"/>
        </w:tabs>
        <w:ind w:left="1320" w:hanging="36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38E6515"/>
    <w:multiLevelType w:val="hybridMultilevel"/>
    <w:tmpl w:val="75C80FB2"/>
    <w:lvl w:ilvl="0" w:tplc="8632B7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A274D42"/>
    <w:multiLevelType w:val="hybridMultilevel"/>
    <w:tmpl w:val="8A6018C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E2A3359"/>
    <w:multiLevelType w:val="hybridMultilevel"/>
    <w:tmpl w:val="641AC1F0"/>
    <w:lvl w:ilvl="0" w:tplc="96FAA124">
      <w:start w:val="1"/>
      <w:numFmt w:val="taiwaneseCountingThousand"/>
      <w:lvlText w:val="%1、"/>
      <w:lvlJc w:val="left"/>
      <w:pPr>
        <w:ind w:left="480" w:hanging="480"/>
      </w:pPr>
      <w:rPr>
        <w:rFonts w:hint="default"/>
        <w:color w:val="auto"/>
      </w:rPr>
    </w:lvl>
    <w:lvl w:ilvl="1" w:tplc="9B42D88C">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B7D59EE"/>
    <w:multiLevelType w:val="hybridMultilevel"/>
    <w:tmpl w:val="845E9324"/>
    <w:lvl w:ilvl="0" w:tplc="70141B7A">
      <w:start w:val="2"/>
      <w:numFmt w:val="taiwaneseCountingThousand"/>
      <w:lvlText w:val="%1、"/>
      <w:lvlJc w:val="left"/>
      <w:pPr>
        <w:ind w:left="480" w:hanging="480"/>
      </w:pPr>
      <w:rPr>
        <w:rFonts w:hint="default"/>
        <w:color w:val="FF000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1E3762E"/>
    <w:multiLevelType w:val="hybridMultilevel"/>
    <w:tmpl w:val="C4BACC32"/>
    <w:lvl w:ilvl="0" w:tplc="ACE2F5E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517707CF"/>
    <w:multiLevelType w:val="hybridMultilevel"/>
    <w:tmpl w:val="5BD68652"/>
    <w:lvl w:ilvl="0" w:tplc="755A6442">
      <w:start w:val="1"/>
      <w:numFmt w:val="taiwaneseCountingThousand"/>
      <w:lvlText w:val="（%1）"/>
      <w:lvlJc w:val="left"/>
      <w:pPr>
        <w:ind w:left="1200" w:hanging="720"/>
      </w:pPr>
      <w:rPr>
        <w:rFonts w:hint="default"/>
        <w:strike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51FF5CF0"/>
    <w:multiLevelType w:val="hybridMultilevel"/>
    <w:tmpl w:val="C4BACC32"/>
    <w:lvl w:ilvl="0" w:tplc="ACE2F5E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526A7C9D"/>
    <w:multiLevelType w:val="hybridMultilevel"/>
    <w:tmpl w:val="8D6AC892"/>
    <w:lvl w:ilvl="0" w:tplc="2EBA0E90">
      <w:start w:val="1"/>
      <w:numFmt w:val="taiwaneseCountingThousand"/>
      <w:lvlText w:val="（%1）"/>
      <w:lvlJc w:val="left"/>
      <w:pPr>
        <w:ind w:left="1200" w:hanging="720"/>
      </w:pPr>
      <w:rPr>
        <w:rFonts w:hint="default"/>
        <w:color w:val="FF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54ED43FB"/>
    <w:multiLevelType w:val="hybridMultilevel"/>
    <w:tmpl w:val="1FE63DA6"/>
    <w:lvl w:ilvl="0" w:tplc="F6BE897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7B60142"/>
    <w:multiLevelType w:val="hybridMultilevel"/>
    <w:tmpl w:val="74E25FD0"/>
    <w:lvl w:ilvl="0" w:tplc="0624F466">
      <w:start w:val="1"/>
      <w:numFmt w:val="taiwaneseCountingThousand"/>
      <w:lvlText w:val="（%1）"/>
      <w:lvlJc w:val="left"/>
      <w:pPr>
        <w:ind w:left="1200" w:hanging="720"/>
      </w:pPr>
      <w:rPr>
        <w:rFonts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75383147"/>
    <w:multiLevelType w:val="hybridMultilevel"/>
    <w:tmpl w:val="2C8C6924"/>
    <w:lvl w:ilvl="0" w:tplc="F7E47396">
      <w:start w:val="1"/>
      <w:numFmt w:val="taiwaneseCountingThousand"/>
      <w:lvlText w:val="%1、"/>
      <w:lvlJc w:val="left"/>
      <w:pPr>
        <w:ind w:left="480" w:hanging="48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
  </w:num>
  <w:num w:numId="3">
    <w:abstractNumId w:val="4"/>
  </w:num>
  <w:num w:numId="4">
    <w:abstractNumId w:val="12"/>
  </w:num>
  <w:num w:numId="5">
    <w:abstractNumId w:val="5"/>
  </w:num>
  <w:num w:numId="6">
    <w:abstractNumId w:val="14"/>
  </w:num>
  <w:num w:numId="7">
    <w:abstractNumId w:val="13"/>
  </w:num>
  <w:num w:numId="8">
    <w:abstractNumId w:val="11"/>
  </w:num>
  <w:num w:numId="9">
    <w:abstractNumId w:val="10"/>
  </w:num>
  <w:num w:numId="10">
    <w:abstractNumId w:val="8"/>
  </w:num>
  <w:num w:numId="11">
    <w:abstractNumId w:val="7"/>
  </w:num>
  <w:num w:numId="12">
    <w:abstractNumId w:val="6"/>
  </w:num>
  <w:num w:numId="13">
    <w:abstractNumId w:val="0"/>
  </w:num>
  <w:num w:numId="14">
    <w:abstractNumId w:val="9"/>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7FA"/>
    <w:rsid w:val="00000C80"/>
    <w:rsid w:val="000134FD"/>
    <w:rsid w:val="00026DA9"/>
    <w:rsid w:val="00040877"/>
    <w:rsid w:val="00057BBF"/>
    <w:rsid w:val="00064F58"/>
    <w:rsid w:val="00070B8A"/>
    <w:rsid w:val="000813BD"/>
    <w:rsid w:val="00090B51"/>
    <w:rsid w:val="00090F56"/>
    <w:rsid w:val="000A07FF"/>
    <w:rsid w:val="000A4455"/>
    <w:rsid w:val="000A5222"/>
    <w:rsid w:val="000D1FF2"/>
    <w:rsid w:val="000D74D6"/>
    <w:rsid w:val="000E01D6"/>
    <w:rsid w:val="000E5E27"/>
    <w:rsid w:val="000F31D7"/>
    <w:rsid w:val="000F3BAD"/>
    <w:rsid w:val="001019D6"/>
    <w:rsid w:val="00111948"/>
    <w:rsid w:val="00132033"/>
    <w:rsid w:val="0013372C"/>
    <w:rsid w:val="00135387"/>
    <w:rsid w:val="00164A2A"/>
    <w:rsid w:val="001764F9"/>
    <w:rsid w:val="00177FD1"/>
    <w:rsid w:val="001819A8"/>
    <w:rsid w:val="001D329A"/>
    <w:rsid w:val="001F537E"/>
    <w:rsid w:val="002106C2"/>
    <w:rsid w:val="00214C3B"/>
    <w:rsid w:val="00220E35"/>
    <w:rsid w:val="00234597"/>
    <w:rsid w:val="002348DA"/>
    <w:rsid w:val="00264233"/>
    <w:rsid w:val="00271C87"/>
    <w:rsid w:val="002D19A5"/>
    <w:rsid w:val="00307F5E"/>
    <w:rsid w:val="00312EA2"/>
    <w:rsid w:val="00315ABA"/>
    <w:rsid w:val="00330AF1"/>
    <w:rsid w:val="003330CE"/>
    <w:rsid w:val="00347015"/>
    <w:rsid w:val="00355D13"/>
    <w:rsid w:val="003609E9"/>
    <w:rsid w:val="003678E2"/>
    <w:rsid w:val="003723F9"/>
    <w:rsid w:val="003A1AD7"/>
    <w:rsid w:val="003A42BD"/>
    <w:rsid w:val="003A6900"/>
    <w:rsid w:val="003E4A21"/>
    <w:rsid w:val="003F0705"/>
    <w:rsid w:val="003F71A0"/>
    <w:rsid w:val="00405E22"/>
    <w:rsid w:val="0041213C"/>
    <w:rsid w:val="00426CBD"/>
    <w:rsid w:val="00427C12"/>
    <w:rsid w:val="00431A49"/>
    <w:rsid w:val="00435E5B"/>
    <w:rsid w:val="00450B4D"/>
    <w:rsid w:val="00495266"/>
    <w:rsid w:val="004B3C5C"/>
    <w:rsid w:val="004C39B1"/>
    <w:rsid w:val="004D15AA"/>
    <w:rsid w:val="004D2333"/>
    <w:rsid w:val="004E4920"/>
    <w:rsid w:val="004E4BFE"/>
    <w:rsid w:val="004E6E0D"/>
    <w:rsid w:val="004F74F7"/>
    <w:rsid w:val="004F772F"/>
    <w:rsid w:val="00500F89"/>
    <w:rsid w:val="00513BCC"/>
    <w:rsid w:val="00580833"/>
    <w:rsid w:val="005A4F3C"/>
    <w:rsid w:val="005D436D"/>
    <w:rsid w:val="005F028B"/>
    <w:rsid w:val="006064C2"/>
    <w:rsid w:val="00625D80"/>
    <w:rsid w:val="00683AF5"/>
    <w:rsid w:val="00684511"/>
    <w:rsid w:val="0068467B"/>
    <w:rsid w:val="00691723"/>
    <w:rsid w:val="006A5F3D"/>
    <w:rsid w:val="006B25B6"/>
    <w:rsid w:val="006B6A35"/>
    <w:rsid w:val="006E5AFA"/>
    <w:rsid w:val="006E7F05"/>
    <w:rsid w:val="006F4273"/>
    <w:rsid w:val="0070036B"/>
    <w:rsid w:val="007047D5"/>
    <w:rsid w:val="007167AF"/>
    <w:rsid w:val="007230D8"/>
    <w:rsid w:val="00736341"/>
    <w:rsid w:val="0077416A"/>
    <w:rsid w:val="00776DF2"/>
    <w:rsid w:val="007B014E"/>
    <w:rsid w:val="007B103D"/>
    <w:rsid w:val="007C1080"/>
    <w:rsid w:val="007C3268"/>
    <w:rsid w:val="007C61E0"/>
    <w:rsid w:val="007D4217"/>
    <w:rsid w:val="00804C10"/>
    <w:rsid w:val="008102DF"/>
    <w:rsid w:val="008111E7"/>
    <w:rsid w:val="008215AE"/>
    <w:rsid w:val="0082169A"/>
    <w:rsid w:val="008260F5"/>
    <w:rsid w:val="0088421C"/>
    <w:rsid w:val="00885589"/>
    <w:rsid w:val="008A3FE1"/>
    <w:rsid w:val="008C49F9"/>
    <w:rsid w:val="008D484D"/>
    <w:rsid w:val="008D7BF0"/>
    <w:rsid w:val="00901BDD"/>
    <w:rsid w:val="00905DF8"/>
    <w:rsid w:val="009367FA"/>
    <w:rsid w:val="009435F6"/>
    <w:rsid w:val="00951C5E"/>
    <w:rsid w:val="00973EBB"/>
    <w:rsid w:val="00992ED1"/>
    <w:rsid w:val="009A5200"/>
    <w:rsid w:val="009A54A9"/>
    <w:rsid w:val="009B0394"/>
    <w:rsid w:val="009B5CAD"/>
    <w:rsid w:val="009C1DE2"/>
    <w:rsid w:val="009C7756"/>
    <w:rsid w:val="009D6358"/>
    <w:rsid w:val="009E2752"/>
    <w:rsid w:val="00A37D14"/>
    <w:rsid w:val="00A46AE9"/>
    <w:rsid w:val="00A56084"/>
    <w:rsid w:val="00A63317"/>
    <w:rsid w:val="00A64174"/>
    <w:rsid w:val="00A670F4"/>
    <w:rsid w:val="00A72F5B"/>
    <w:rsid w:val="00A738F2"/>
    <w:rsid w:val="00A977A7"/>
    <w:rsid w:val="00AA33D4"/>
    <w:rsid w:val="00AD311E"/>
    <w:rsid w:val="00AF4130"/>
    <w:rsid w:val="00AF502C"/>
    <w:rsid w:val="00B02555"/>
    <w:rsid w:val="00B03381"/>
    <w:rsid w:val="00B2427A"/>
    <w:rsid w:val="00B36CE0"/>
    <w:rsid w:val="00B51899"/>
    <w:rsid w:val="00B60619"/>
    <w:rsid w:val="00BA2188"/>
    <w:rsid w:val="00BA2A9D"/>
    <w:rsid w:val="00BA7B95"/>
    <w:rsid w:val="00BF095B"/>
    <w:rsid w:val="00BF6D28"/>
    <w:rsid w:val="00C04137"/>
    <w:rsid w:val="00C05013"/>
    <w:rsid w:val="00C16B73"/>
    <w:rsid w:val="00C22113"/>
    <w:rsid w:val="00C304D6"/>
    <w:rsid w:val="00C45F11"/>
    <w:rsid w:val="00C46221"/>
    <w:rsid w:val="00C47C1B"/>
    <w:rsid w:val="00C512F1"/>
    <w:rsid w:val="00C51FB8"/>
    <w:rsid w:val="00C5584F"/>
    <w:rsid w:val="00C933A5"/>
    <w:rsid w:val="00C944BA"/>
    <w:rsid w:val="00CA61D8"/>
    <w:rsid w:val="00CB1DB1"/>
    <w:rsid w:val="00CB309A"/>
    <w:rsid w:val="00CC1B94"/>
    <w:rsid w:val="00CC76E3"/>
    <w:rsid w:val="00CD4250"/>
    <w:rsid w:val="00CD47C4"/>
    <w:rsid w:val="00CD4AFF"/>
    <w:rsid w:val="00CE2F48"/>
    <w:rsid w:val="00CF35FA"/>
    <w:rsid w:val="00D10E2C"/>
    <w:rsid w:val="00D40D1D"/>
    <w:rsid w:val="00D55351"/>
    <w:rsid w:val="00D7147D"/>
    <w:rsid w:val="00D95E25"/>
    <w:rsid w:val="00DC04BA"/>
    <w:rsid w:val="00DD5119"/>
    <w:rsid w:val="00DD7967"/>
    <w:rsid w:val="00DE44D5"/>
    <w:rsid w:val="00DE61D2"/>
    <w:rsid w:val="00E17B14"/>
    <w:rsid w:val="00E21172"/>
    <w:rsid w:val="00E31751"/>
    <w:rsid w:val="00E5635A"/>
    <w:rsid w:val="00E91053"/>
    <w:rsid w:val="00EB2A32"/>
    <w:rsid w:val="00ED146F"/>
    <w:rsid w:val="00ED1C38"/>
    <w:rsid w:val="00EF7654"/>
    <w:rsid w:val="00F022F0"/>
    <w:rsid w:val="00F2031F"/>
    <w:rsid w:val="00F25949"/>
    <w:rsid w:val="00F419E9"/>
    <w:rsid w:val="00F4598C"/>
    <w:rsid w:val="00F47A71"/>
    <w:rsid w:val="00F5013C"/>
    <w:rsid w:val="00F5041F"/>
    <w:rsid w:val="00F50E3D"/>
    <w:rsid w:val="00F5281F"/>
    <w:rsid w:val="00F54DB9"/>
    <w:rsid w:val="00F93E0F"/>
    <w:rsid w:val="00F97553"/>
    <w:rsid w:val="00FA351D"/>
    <w:rsid w:val="00FB2CD5"/>
    <w:rsid w:val="00FB6FB9"/>
    <w:rsid w:val="00FC7A4B"/>
    <w:rsid w:val="00FE170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0D0D716-A4B8-44CE-B47E-A8C4323EF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E5AFA"/>
    <w:pPr>
      <w:tabs>
        <w:tab w:val="center" w:pos="4153"/>
        <w:tab w:val="right" w:pos="8306"/>
      </w:tabs>
      <w:snapToGrid w:val="0"/>
    </w:pPr>
    <w:rPr>
      <w:sz w:val="20"/>
      <w:szCs w:val="20"/>
    </w:rPr>
  </w:style>
  <w:style w:type="character" w:customStyle="1" w:styleId="a4">
    <w:name w:val="頁首 字元"/>
    <w:link w:val="a3"/>
    <w:rsid w:val="006E5AFA"/>
    <w:rPr>
      <w:kern w:val="2"/>
    </w:rPr>
  </w:style>
  <w:style w:type="paragraph" w:styleId="a5">
    <w:name w:val="footer"/>
    <w:basedOn w:val="a"/>
    <w:link w:val="a6"/>
    <w:rsid w:val="006E5AFA"/>
    <w:pPr>
      <w:tabs>
        <w:tab w:val="center" w:pos="4153"/>
        <w:tab w:val="right" w:pos="8306"/>
      </w:tabs>
      <w:snapToGrid w:val="0"/>
    </w:pPr>
    <w:rPr>
      <w:sz w:val="20"/>
      <w:szCs w:val="20"/>
    </w:rPr>
  </w:style>
  <w:style w:type="character" w:customStyle="1" w:styleId="a6">
    <w:name w:val="頁尾 字元"/>
    <w:link w:val="a5"/>
    <w:rsid w:val="006E5AFA"/>
    <w:rPr>
      <w:kern w:val="2"/>
    </w:rPr>
  </w:style>
  <w:style w:type="paragraph" w:customStyle="1" w:styleId="a7">
    <w:name w:val="要點標題"/>
    <w:basedOn w:val="a"/>
    <w:rsid w:val="00683AF5"/>
    <w:pPr>
      <w:widowControl/>
      <w:snapToGrid w:val="0"/>
      <w:spacing w:beforeLines="100" w:before="100" w:afterLines="100" w:after="100" w:line="360" w:lineRule="atLeast"/>
      <w:ind w:left="970" w:hanging="482"/>
      <w:jc w:val="center"/>
    </w:pPr>
    <w:rPr>
      <w:rFonts w:ascii="Arial" w:eastAsia="標楷體" w:hAnsi="Arial"/>
      <w:b/>
      <w:sz w:val="28"/>
      <w:szCs w:val="28"/>
    </w:rPr>
  </w:style>
  <w:style w:type="paragraph" w:customStyle="1" w:styleId="1">
    <w:name w:val="要點辦法 1"/>
    <w:basedOn w:val="a"/>
    <w:rsid w:val="00683AF5"/>
    <w:pPr>
      <w:widowControl/>
      <w:snapToGrid w:val="0"/>
      <w:spacing w:beforeLines="50" w:before="180"/>
      <w:jc w:val="both"/>
    </w:pPr>
    <w:rPr>
      <w:rFonts w:ascii="Arial" w:eastAsia="標楷體" w:hAnsi="Arial"/>
    </w:rPr>
  </w:style>
  <w:style w:type="paragraph" w:customStyle="1" w:styleId="2">
    <w:name w:val="要點辦法 2"/>
    <w:basedOn w:val="a"/>
    <w:rsid w:val="00683AF5"/>
    <w:pPr>
      <w:widowControl/>
      <w:numPr>
        <w:ilvl w:val="1"/>
        <w:numId w:val="2"/>
      </w:numPr>
      <w:snapToGrid w:val="0"/>
      <w:spacing w:beforeLines="50" w:before="180"/>
      <w:jc w:val="both"/>
    </w:pPr>
    <w:rPr>
      <w:rFonts w:ascii="Arial" w:eastAsia="標楷體" w:hAnsi="Arial"/>
    </w:rPr>
  </w:style>
  <w:style w:type="paragraph" w:customStyle="1" w:styleId="3">
    <w:name w:val="要點辦法 3"/>
    <w:basedOn w:val="a"/>
    <w:rsid w:val="00683AF5"/>
    <w:pPr>
      <w:widowControl/>
      <w:numPr>
        <w:ilvl w:val="2"/>
        <w:numId w:val="2"/>
      </w:numPr>
      <w:snapToGrid w:val="0"/>
      <w:spacing w:beforeLines="50" w:before="180" w:line="360" w:lineRule="atLeast"/>
      <w:jc w:val="both"/>
    </w:pPr>
    <w:rPr>
      <w:rFonts w:ascii="Arial" w:eastAsia="標楷體" w:hAnsi="Arial"/>
    </w:rPr>
  </w:style>
  <w:style w:type="paragraph" w:customStyle="1" w:styleId="Default">
    <w:name w:val="Default"/>
    <w:rsid w:val="00683AF5"/>
    <w:pPr>
      <w:widowControl w:val="0"/>
      <w:autoSpaceDE w:val="0"/>
      <w:autoSpaceDN w:val="0"/>
      <w:adjustRightInd w:val="0"/>
    </w:pPr>
    <w:rPr>
      <w:rFonts w:ascii="標楷體" w:eastAsia="標楷體" w:cs="標楷體"/>
      <w:color w:val="000000"/>
      <w:sz w:val="24"/>
      <w:szCs w:val="24"/>
    </w:rPr>
  </w:style>
  <w:style w:type="paragraph" w:styleId="a8">
    <w:name w:val="Balloon Text"/>
    <w:basedOn w:val="a"/>
    <w:link w:val="a9"/>
    <w:rsid w:val="0041213C"/>
    <w:rPr>
      <w:rFonts w:ascii="Calibri Light" w:hAnsi="Calibri Light"/>
      <w:sz w:val="18"/>
      <w:szCs w:val="18"/>
    </w:rPr>
  </w:style>
  <w:style w:type="character" w:customStyle="1" w:styleId="a9">
    <w:name w:val="註解方塊文字 字元"/>
    <w:link w:val="a8"/>
    <w:rsid w:val="0041213C"/>
    <w:rPr>
      <w:rFonts w:ascii="Calibri Light" w:eastAsia="新細明體" w:hAnsi="Calibri Light" w:cs="Times New Roman"/>
      <w:kern w:val="2"/>
      <w:sz w:val="18"/>
      <w:szCs w:val="18"/>
    </w:rPr>
  </w:style>
  <w:style w:type="table" w:styleId="aa">
    <w:name w:val="Table Grid"/>
    <w:basedOn w:val="a1"/>
    <w:rsid w:val="004E6E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0A445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7893C-558D-4063-90E4-D59983983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163</Words>
  <Characters>932</Characters>
  <Application>Microsoft Office Word</Application>
  <DocSecurity>0</DocSecurity>
  <Lines>7</Lines>
  <Paragraphs>2</Paragraphs>
  <ScaleCrop>false</ScaleCrop>
  <Company/>
  <LinksUpToDate>false</LinksUpToDate>
  <CharactersWithSpaces>1093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國立新竹教育大學96學年度教育學系師資生甄選要點（草案）</dc:title>
  <dc:subject/>
  <dc:creator>初教系</dc:creator>
  <cp:keywords/>
  <dc:description/>
  <cp:lastModifiedBy>user</cp:lastModifiedBy>
  <cp:revision>5</cp:revision>
  <cp:lastPrinted>2018-03-02T05:30:00Z</cp:lastPrinted>
  <dcterms:created xsi:type="dcterms:W3CDTF">2018-03-31T02:29:00Z</dcterms:created>
  <dcterms:modified xsi:type="dcterms:W3CDTF">2018-06-28T06:17:00Z</dcterms:modified>
</cp:coreProperties>
</file>